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237E0" w14:textId="77777777" w:rsidR="0063163F" w:rsidRDefault="00000000">
      <w:pPr>
        <w:spacing w:after="100"/>
        <w:jc w:val="center"/>
      </w:pPr>
      <w:r>
        <w:rPr>
          <w:b/>
          <w:color w:val="B89A55"/>
          <w:sz w:val="17"/>
        </w:rPr>
        <w:t>PHYSICIAN INFORMATION PACKET • 2026</w:t>
      </w:r>
    </w:p>
    <w:p w14:paraId="68667B57" w14:textId="77777777" w:rsidR="0063163F" w:rsidRDefault="00000000">
      <w:pPr>
        <w:spacing w:after="160"/>
        <w:jc w:val="center"/>
      </w:pPr>
      <w:r>
        <w:rPr>
          <w:color w:val="5C6770"/>
          <w:sz w:val="20"/>
        </w:rPr>
        <w:t>Established in 2014 • Fully operational Downtown Vancouver / Yaletown clinic</w:t>
      </w:r>
    </w:p>
    <w:p w14:paraId="3E96B92F" w14:textId="77777777" w:rsidR="0063163F" w:rsidRDefault="00000000">
      <w:pPr>
        <w:spacing w:after="40"/>
        <w:jc w:val="center"/>
      </w:pPr>
      <w:r>
        <w:rPr>
          <w:b/>
          <w:color w:val="173A55"/>
          <w:sz w:val="58"/>
        </w:rPr>
        <w:t>SINA HEALTH CENTRE</w:t>
      </w:r>
    </w:p>
    <w:p w14:paraId="374B0E3A" w14:textId="77777777" w:rsidR="0063163F" w:rsidRDefault="00000000">
      <w:pPr>
        <w:spacing w:after="80"/>
        <w:jc w:val="center"/>
      </w:pPr>
      <w:r>
        <w:rPr>
          <w:b/>
          <w:color w:val="2F7F7B"/>
          <w:sz w:val="33"/>
        </w:rPr>
        <w:t>YALETOWN • 505 SMITHE STREET</w:t>
      </w:r>
    </w:p>
    <w:p w14:paraId="556D8BDA" w14:textId="77777777" w:rsidR="0063163F" w:rsidRDefault="00000000">
      <w:pPr>
        <w:spacing w:after="180"/>
        <w:jc w:val="center"/>
      </w:pPr>
      <w:r>
        <w:rPr>
          <w:b/>
          <w:color w:val="173A55"/>
          <w:sz w:val="29"/>
        </w:rPr>
        <w:t>Join an Established Practice. Focus on Patient Care.</w:t>
      </w:r>
    </w:p>
    <w:p w14:paraId="669B20A8" w14:textId="77777777" w:rsidR="0063163F" w:rsidRDefault="00000000">
      <w:pPr>
        <w:spacing w:after="60"/>
        <w:jc w:val="center"/>
      </w:pPr>
      <w:r>
        <w:rPr>
          <w:noProof/>
        </w:rPr>
        <w:drawing>
          <wp:inline distT="0" distB="0" distL="0" distR="0" wp14:anchorId="45041D3F" wp14:editId="49E2CC3C">
            <wp:extent cx="6720840" cy="40705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exterior.jpg"/>
                    <pic:cNvPicPr/>
                  </pic:nvPicPr>
                  <pic:blipFill>
                    <a:blip r:embed="rId8"/>
                    <a:stretch>
                      <a:fillRect/>
                    </a:stretch>
                  </pic:blipFill>
                  <pic:spPr>
                    <a:xfrm>
                      <a:off x="0" y="0"/>
                      <a:ext cx="6720840" cy="4070564"/>
                    </a:xfrm>
                    <a:prstGeom prst="rect">
                      <a:avLst/>
                    </a:prstGeom>
                  </pic:spPr>
                </pic:pic>
              </a:graphicData>
            </a:graphic>
          </wp:inline>
        </w:drawing>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429"/>
        <w:gridCol w:w="5429"/>
        <w:gridCol w:w="10"/>
      </w:tblGrid>
      <w:tr w:rsidR="0063163F" w14:paraId="144E5F2D" w14:textId="77777777">
        <w:trPr>
          <w:jc w:val="center"/>
        </w:trPr>
        <w:tc>
          <w:tcPr>
            <w:tcW w:w="10858" w:type="dxa"/>
            <w:gridSpan w:val="3"/>
            <w:shd w:val="clear" w:color="auto" w:fill="173A55"/>
            <w:tcMar>
              <w:top w:w="65" w:type="dxa"/>
              <w:left w:w="100" w:type="dxa"/>
              <w:bottom w:w="65" w:type="dxa"/>
              <w:right w:w="100" w:type="dxa"/>
            </w:tcMar>
          </w:tcPr>
          <w:p w14:paraId="6840AD89" w14:textId="77777777" w:rsidR="0063163F" w:rsidRDefault="00000000">
            <w:pPr>
              <w:jc w:val="center"/>
            </w:pPr>
            <w:r>
              <w:rPr>
                <w:b/>
                <w:color w:val="FFFFFF"/>
                <w:sz w:val="17"/>
              </w:rPr>
              <w:t>PERMANENT FAMILY PHYSICIAN / SPECIALIST PHYSICIAN • FULL-TIME OR PART-TIME</w:t>
            </w:r>
          </w:p>
        </w:tc>
      </w:tr>
      <w:tr w:rsidR="0063163F" w14:paraId="11CA51C6" w14:textId="77777777">
        <w:trPr>
          <w:gridAfter w:val="1"/>
          <w:wAfter w:w="10" w:type="dxa"/>
          <w:jc w:val="center"/>
        </w:trPr>
        <w:tc>
          <w:tcPr>
            <w:tcW w:w="5429" w:type="dxa"/>
            <w:shd w:val="clear" w:color="auto" w:fill="F3F1EB"/>
            <w:tcMar>
              <w:top w:w="90" w:type="dxa"/>
              <w:left w:w="110" w:type="dxa"/>
              <w:bottom w:w="85" w:type="dxa"/>
              <w:right w:w="110" w:type="dxa"/>
            </w:tcMar>
            <w:vAlign w:val="center"/>
          </w:tcPr>
          <w:p w14:paraId="1DA6053C" w14:textId="77777777" w:rsidR="0063163F" w:rsidRDefault="00000000">
            <w:pPr>
              <w:spacing w:after="60"/>
            </w:pPr>
            <w:r>
              <w:rPr>
                <w:b/>
                <w:color w:val="2F7F7B"/>
                <w:sz w:val="17"/>
              </w:rPr>
              <w:t>ESTABLISHED PATIENT POPULATION</w:t>
            </w:r>
          </w:p>
          <w:p w14:paraId="05239801" w14:textId="77777777" w:rsidR="0063163F" w:rsidRDefault="00000000">
            <w:pPr>
              <w:spacing w:after="0" w:line="240" w:lineRule="auto"/>
            </w:pPr>
            <w:r>
              <w:rPr>
                <w:sz w:val="14"/>
              </w:rPr>
              <w:t>Join a fully operational practice with established patient flow.</w:t>
            </w:r>
          </w:p>
        </w:tc>
        <w:tc>
          <w:tcPr>
            <w:tcW w:w="5429" w:type="dxa"/>
            <w:shd w:val="clear" w:color="auto" w:fill="E8F2F2"/>
            <w:tcMar>
              <w:top w:w="90" w:type="dxa"/>
              <w:left w:w="110" w:type="dxa"/>
              <w:bottom w:w="85" w:type="dxa"/>
              <w:right w:w="110" w:type="dxa"/>
            </w:tcMar>
            <w:vAlign w:val="center"/>
          </w:tcPr>
          <w:p w14:paraId="418B2399" w14:textId="77777777" w:rsidR="0063163F" w:rsidRDefault="00000000">
            <w:pPr>
              <w:spacing w:after="60"/>
            </w:pPr>
            <w:r>
              <w:rPr>
                <w:b/>
                <w:color w:val="2F7F7B"/>
                <w:sz w:val="17"/>
              </w:rPr>
              <w:t>6 FULL-TIME MOAs + CLINIC MANAGER</w:t>
            </w:r>
          </w:p>
          <w:p w14:paraId="11E17821" w14:textId="77777777" w:rsidR="0063163F" w:rsidRDefault="00000000">
            <w:pPr>
              <w:spacing w:after="0" w:line="240" w:lineRule="auto"/>
            </w:pPr>
            <w:r>
              <w:rPr>
                <w:sz w:val="14"/>
              </w:rPr>
              <w:t>Experienced administrative and operational support already in place.</w:t>
            </w:r>
          </w:p>
        </w:tc>
      </w:tr>
      <w:tr w:rsidR="0063163F" w14:paraId="7CDD13D1" w14:textId="77777777">
        <w:trPr>
          <w:gridAfter w:val="1"/>
          <w:wAfter w:w="10" w:type="dxa"/>
          <w:jc w:val="center"/>
        </w:trPr>
        <w:tc>
          <w:tcPr>
            <w:tcW w:w="5429" w:type="dxa"/>
            <w:shd w:val="clear" w:color="auto" w:fill="F3F1EB"/>
            <w:tcMar>
              <w:top w:w="90" w:type="dxa"/>
              <w:left w:w="110" w:type="dxa"/>
              <w:bottom w:w="85" w:type="dxa"/>
              <w:right w:w="110" w:type="dxa"/>
            </w:tcMar>
            <w:vAlign w:val="center"/>
          </w:tcPr>
          <w:p w14:paraId="19AFCCDC" w14:textId="77777777" w:rsidR="0063163F" w:rsidRDefault="00000000">
            <w:pPr>
              <w:spacing w:after="60"/>
            </w:pPr>
            <w:r>
              <w:rPr>
                <w:b/>
                <w:color w:val="2F7F7B"/>
                <w:sz w:val="17"/>
              </w:rPr>
              <w:t>FULL-TIME RN + 3 CLINICAL PHARMACISTS</w:t>
            </w:r>
          </w:p>
          <w:p w14:paraId="0852C2AE" w14:textId="77777777" w:rsidR="0063163F" w:rsidRDefault="00000000">
            <w:pPr>
              <w:spacing w:after="0" w:line="240" w:lineRule="auto"/>
            </w:pPr>
            <w:r>
              <w:rPr>
                <w:sz w:val="14"/>
              </w:rPr>
              <w:t>Integrated clinical support for patients and physicians.</w:t>
            </w:r>
          </w:p>
        </w:tc>
        <w:tc>
          <w:tcPr>
            <w:tcW w:w="5429" w:type="dxa"/>
            <w:shd w:val="clear" w:color="auto" w:fill="E8F2F2"/>
            <w:tcMar>
              <w:top w:w="90" w:type="dxa"/>
              <w:left w:w="110" w:type="dxa"/>
              <w:bottom w:w="85" w:type="dxa"/>
              <w:right w:w="110" w:type="dxa"/>
            </w:tcMar>
            <w:vAlign w:val="center"/>
          </w:tcPr>
          <w:p w14:paraId="6A034DDF" w14:textId="77777777" w:rsidR="0063163F" w:rsidRDefault="00000000">
            <w:pPr>
              <w:spacing w:after="60"/>
            </w:pPr>
            <w:r>
              <w:rPr>
                <w:b/>
                <w:color w:val="2F7F7B"/>
                <w:sz w:val="17"/>
              </w:rPr>
              <w:t>5 FAMILY PHYSICIANS + SPECIALISTS</w:t>
            </w:r>
          </w:p>
          <w:p w14:paraId="1BCF5ADA" w14:textId="77777777" w:rsidR="0063163F" w:rsidRDefault="00000000">
            <w:pPr>
              <w:spacing w:after="0" w:line="240" w:lineRule="auto"/>
            </w:pPr>
            <w:r>
              <w:rPr>
                <w:sz w:val="14"/>
              </w:rPr>
              <w:t>An established multidisciplinary team with opportunities to collaborate.</w:t>
            </w:r>
          </w:p>
        </w:tc>
      </w:tr>
      <w:tr w:rsidR="0063163F" w14:paraId="2FF76E0D" w14:textId="77777777">
        <w:trPr>
          <w:gridAfter w:val="1"/>
          <w:wAfter w:w="10" w:type="dxa"/>
          <w:jc w:val="center"/>
        </w:trPr>
        <w:tc>
          <w:tcPr>
            <w:tcW w:w="5429" w:type="dxa"/>
            <w:shd w:val="clear" w:color="auto" w:fill="F3F1EB"/>
            <w:tcMar>
              <w:top w:w="90" w:type="dxa"/>
              <w:left w:w="110" w:type="dxa"/>
              <w:bottom w:w="85" w:type="dxa"/>
              <w:right w:w="110" w:type="dxa"/>
            </w:tcMar>
            <w:vAlign w:val="center"/>
          </w:tcPr>
          <w:p w14:paraId="484E22B9" w14:textId="77777777" w:rsidR="0063163F" w:rsidRDefault="00000000">
            <w:pPr>
              <w:spacing w:after="60"/>
            </w:pPr>
            <w:r>
              <w:rPr>
                <w:b/>
                <w:color w:val="2F7F7B"/>
                <w:sz w:val="17"/>
              </w:rPr>
              <w:t>6 EXAM ROOMS + 2 RECEPTION AREAS</w:t>
            </w:r>
          </w:p>
          <w:p w14:paraId="7896FF53" w14:textId="77777777" w:rsidR="0063163F" w:rsidRDefault="00000000">
            <w:pPr>
              <w:spacing w:after="0" w:line="240" w:lineRule="auto"/>
            </w:pPr>
            <w:r>
              <w:rPr>
                <w:sz w:val="14"/>
              </w:rPr>
              <w:t>Patient-ready infrastructure for efficient family and specialty care.</w:t>
            </w:r>
          </w:p>
        </w:tc>
        <w:tc>
          <w:tcPr>
            <w:tcW w:w="5429" w:type="dxa"/>
            <w:shd w:val="clear" w:color="auto" w:fill="E8F2F2"/>
            <w:tcMar>
              <w:top w:w="90" w:type="dxa"/>
              <w:left w:w="110" w:type="dxa"/>
              <w:bottom w:w="85" w:type="dxa"/>
              <w:right w:w="110" w:type="dxa"/>
            </w:tcMar>
            <w:vAlign w:val="center"/>
          </w:tcPr>
          <w:p w14:paraId="53CE177A" w14:textId="77777777" w:rsidR="0063163F" w:rsidRDefault="00000000">
            <w:pPr>
              <w:spacing w:after="60"/>
            </w:pPr>
            <w:r>
              <w:rPr>
                <w:b/>
                <w:color w:val="2F7F7B"/>
                <w:sz w:val="17"/>
              </w:rPr>
              <w:t>IN-HOUSE PHARMACY &amp; COMPOUNDING</w:t>
            </w:r>
          </w:p>
          <w:p w14:paraId="246774C5" w14:textId="77777777" w:rsidR="0063163F" w:rsidRDefault="00000000">
            <w:pPr>
              <w:spacing w:after="0" w:line="240" w:lineRule="auto"/>
            </w:pPr>
            <w:r>
              <w:rPr>
                <w:sz w:val="14"/>
              </w:rPr>
              <w:t>On-site pharmacy and compounding support within the same centre.</w:t>
            </w:r>
          </w:p>
        </w:tc>
      </w:tr>
    </w:tbl>
    <w:p w14:paraId="4245C350" w14:textId="77777777" w:rsidR="0063163F" w:rsidRDefault="00000000">
      <w:pPr>
        <w:spacing w:after="0"/>
      </w:pPr>
      <w:r>
        <w:br w:type="page"/>
      </w:r>
    </w:p>
    <w:p w14:paraId="09629EB2" w14:textId="77777777" w:rsidR="0063163F" w:rsidRDefault="00000000">
      <w:pPr>
        <w:spacing w:after="80"/>
      </w:pPr>
      <w:r>
        <w:rPr>
          <w:b/>
          <w:color w:val="B89A55"/>
          <w:sz w:val="17"/>
        </w:rPr>
        <w:lastRenderedPageBreak/>
        <w:t>WHY SINA HEALTH CENTRE • YALETOWN</w:t>
      </w:r>
    </w:p>
    <w:p w14:paraId="276EC2D8" w14:textId="77777777" w:rsidR="0063163F" w:rsidRDefault="00000000">
      <w:pPr>
        <w:spacing w:after="100"/>
      </w:pPr>
      <w:r>
        <w:rPr>
          <w:b/>
          <w:color w:val="173A55"/>
          <w:sz w:val="44"/>
        </w:rPr>
        <w:t>Ready From Day One.</w:t>
      </w:r>
    </w:p>
    <w:p w14:paraId="5F35AA70" w14:textId="77777777" w:rsidR="0063163F" w:rsidRDefault="00000000">
      <w:pPr>
        <w:spacing w:after="140"/>
      </w:pPr>
      <w:r>
        <w:rPr>
          <w:color w:val="5C6770"/>
          <w:sz w:val="21"/>
        </w:rPr>
        <w:t>An established practice environment with the staffing, patient base and clinical infrastructure already in place.</w:t>
      </w:r>
    </w:p>
    <w:p w14:paraId="28D87FF4" w14:textId="77777777" w:rsidR="0063163F" w:rsidRDefault="00000000">
      <w:pPr>
        <w:spacing w:after="140" w:line="240" w:lineRule="auto"/>
      </w:pPr>
      <w:r>
        <w:t>For physicians looking to establish, relocate or expand a practice in Vancouver, the Yaletown location offers the advantage of joining a fully operational medical centre rather than building a practice from the ground up.</w:t>
      </w:r>
    </w:p>
    <w:p w14:paraId="14B17162" w14:textId="54CEC49C" w:rsidR="0063163F" w:rsidRDefault="00AF3815">
      <w:pPr>
        <w:spacing w:after="100"/>
        <w:jc w:val="center"/>
      </w:pPr>
      <w:r>
        <w:rPr>
          <w:noProof/>
        </w:rPr>
        <w:drawing>
          <wp:inline distT="0" distB="0" distL="0" distR="0" wp14:anchorId="0850F9AE" wp14:editId="1B5967D8">
            <wp:extent cx="6446520" cy="4823744"/>
            <wp:effectExtent l="0" t="0" r="0" b="0"/>
            <wp:docPr id="703309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6520" cy="4823744"/>
                    </a:xfrm>
                    <a:prstGeom prst="rect">
                      <a:avLst/>
                    </a:prstGeom>
                    <a:noFill/>
                    <a:ln>
                      <a:noFill/>
                    </a:ln>
                  </pic:spPr>
                </pic:pic>
              </a:graphicData>
            </a:graphic>
          </wp:inline>
        </w:drawing>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2714"/>
        <w:gridCol w:w="2715"/>
        <w:gridCol w:w="2714"/>
        <w:gridCol w:w="2715"/>
        <w:gridCol w:w="312"/>
      </w:tblGrid>
      <w:tr w:rsidR="0063163F" w14:paraId="44CD1A81" w14:textId="77777777">
        <w:trPr>
          <w:jc w:val="center"/>
        </w:trPr>
        <w:tc>
          <w:tcPr>
            <w:tcW w:w="2714" w:type="dxa"/>
            <w:shd w:val="clear" w:color="auto" w:fill="F3F1EB"/>
            <w:tcMar>
              <w:top w:w="80" w:type="dxa"/>
              <w:left w:w="70" w:type="dxa"/>
              <w:bottom w:w="80" w:type="dxa"/>
              <w:right w:w="70" w:type="dxa"/>
            </w:tcMar>
          </w:tcPr>
          <w:p w14:paraId="765789DA" w14:textId="77777777" w:rsidR="0063163F" w:rsidRDefault="00000000">
            <w:pPr>
              <w:spacing w:after="40"/>
              <w:jc w:val="center"/>
            </w:pPr>
            <w:r>
              <w:rPr>
                <w:b/>
                <w:color w:val="2F7F7B"/>
                <w:sz w:val="34"/>
              </w:rPr>
              <w:t>2014</w:t>
            </w:r>
          </w:p>
          <w:p w14:paraId="17505474" w14:textId="77777777" w:rsidR="0063163F" w:rsidRDefault="00000000">
            <w:pPr>
              <w:spacing w:after="0"/>
              <w:jc w:val="center"/>
            </w:pPr>
            <w:r>
              <w:rPr>
                <w:color w:val="5C6770"/>
                <w:sz w:val="15"/>
              </w:rPr>
              <w:t>Established</w:t>
            </w:r>
          </w:p>
        </w:tc>
        <w:tc>
          <w:tcPr>
            <w:tcW w:w="2714" w:type="dxa"/>
            <w:shd w:val="clear" w:color="auto" w:fill="F3F1EB"/>
            <w:tcMar>
              <w:top w:w="80" w:type="dxa"/>
              <w:left w:w="70" w:type="dxa"/>
              <w:bottom w:w="80" w:type="dxa"/>
              <w:right w:w="70" w:type="dxa"/>
            </w:tcMar>
          </w:tcPr>
          <w:p w14:paraId="7FC49B1D" w14:textId="77777777" w:rsidR="0063163F" w:rsidRDefault="00000000">
            <w:pPr>
              <w:spacing w:after="40"/>
              <w:jc w:val="center"/>
            </w:pPr>
            <w:r>
              <w:rPr>
                <w:b/>
                <w:color w:val="2F7F7B"/>
                <w:sz w:val="34"/>
              </w:rPr>
              <w:t>6</w:t>
            </w:r>
          </w:p>
          <w:p w14:paraId="347F917C" w14:textId="77777777" w:rsidR="0063163F" w:rsidRDefault="00000000">
            <w:pPr>
              <w:spacing w:after="0"/>
              <w:jc w:val="center"/>
            </w:pPr>
            <w:r>
              <w:rPr>
                <w:color w:val="5C6770"/>
                <w:sz w:val="15"/>
              </w:rPr>
              <w:t>Exam rooms</w:t>
            </w:r>
          </w:p>
        </w:tc>
        <w:tc>
          <w:tcPr>
            <w:tcW w:w="2714" w:type="dxa"/>
            <w:shd w:val="clear" w:color="auto" w:fill="F3F1EB"/>
            <w:tcMar>
              <w:top w:w="80" w:type="dxa"/>
              <w:left w:w="70" w:type="dxa"/>
              <w:bottom w:w="80" w:type="dxa"/>
              <w:right w:w="70" w:type="dxa"/>
            </w:tcMar>
          </w:tcPr>
          <w:p w14:paraId="1CFD15E5" w14:textId="77777777" w:rsidR="0063163F" w:rsidRDefault="00000000">
            <w:pPr>
              <w:spacing w:after="40"/>
              <w:jc w:val="center"/>
            </w:pPr>
            <w:r>
              <w:rPr>
                <w:b/>
                <w:color w:val="2F7F7B"/>
                <w:sz w:val="34"/>
              </w:rPr>
              <w:t>6</w:t>
            </w:r>
          </w:p>
          <w:p w14:paraId="343DAF7C" w14:textId="77777777" w:rsidR="0063163F" w:rsidRDefault="00000000">
            <w:pPr>
              <w:spacing w:after="0"/>
              <w:jc w:val="center"/>
            </w:pPr>
            <w:r>
              <w:rPr>
                <w:color w:val="5C6770"/>
                <w:sz w:val="15"/>
              </w:rPr>
              <w:t>Full-time MOAs</w:t>
            </w:r>
          </w:p>
        </w:tc>
        <w:tc>
          <w:tcPr>
            <w:tcW w:w="2714" w:type="dxa"/>
            <w:gridSpan w:val="2"/>
            <w:shd w:val="clear" w:color="auto" w:fill="F3F1EB"/>
            <w:tcMar>
              <w:top w:w="80" w:type="dxa"/>
              <w:left w:w="70" w:type="dxa"/>
              <w:bottom w:w="80" w:type="dxa"/>
              <w:right w:w="70" w:type="dxa"/>
            </w:tcMar>
          </w:tcPr>
          <w:p w14:paraId="3D81F1DA" w14:textId="77777777" w:rsidR="0063163F" w:rsidRDefault="00000000">
            <w:pPr>
              <w:spacing w:after="40"/>
              <w:jc w:val="center"/>
            </w:pPr>
            <w:r>
              <w:rPr>
                <w:b/>
                <w:color w:val="2F7F7B"/>
                <w:sz w:val="34"/>
              </w:rPr>
              <w:t>3</w:t>
            </w:r>
          </w:p>
          <w:p w14:paraId="3D280ED0" w14:textId="77777777" w:rsidR="0063163F" w:rsidRDefault="00000000">
            <w:pPr>
              <w:spacing w:after="0"/>
              <w:jc w:val="center"/>
            </w:pPr>
            <w:r>
              <w:rPr>
                <w:color w:val="5C6770"/>
                <w:sz w:val="15"/>
              </w:rPr>
              <w:t>Clinical pharmacists</w:t>
            </w:r>
          </w:p>
        </w:tc>
      </w:tr>
      <w:tr w:rsidR="0063163F" w14:paraId="1194D47C" w14:textId="77777777">
        <w:trPr>
          <w:gridAfter w:val="1"/>
          <w:wAfter w:w="312" w:type="dxa"/>
          <w:jc w:val="center"/>
        </w:trPr>
        <w:tc>
          <w:tcPr>
            <w:tcW w:w="5429" w:type="dxa"/>
            <w:gridSpan w:val="2"/>
            <w:shd w:val="clear" w:color="auto" w:fill="F3F1EB"/>
            <w:tcMar>
              <w:top w:w="90" w:type="dxa"/>
              <w:left w:w="110" w:type="dxa"/>
              <w:bottom w:w="85" w:type="dxa"/>
              <w:right w:w="110" w:type="dxa"/>
            </w:tcMar>
            <w:vAlign w:val="center"/>
          </w:tcPr>
          <w:p w14:paraId="0B7E91A5" w14:textId="77777777" w:rsidR="0063163F" w:rsidRDefault="00000000">
            <w:pPr>
              <w:spacing w:after="60"/>
            </w:pPr>
            <w:r>
              <w:rPr>
                <w:b/>
                <w:color w:val="2F7F7B"/>
                <w:sz w:val="19"/>
              </w:rPr>
              <w:t>ESTABLISHED PATIENT POPULATION</w:t>
            </w:r>
          </w:p>
          <w:p w14:paraId="11A6250F" w14:textId="77777777" w:rsidR="0063163F" w:rsidRDefault="00000000">
            <w:pPr>
              <w:spacing w:after="0" w:line="240" w:lineRule="auto"/>
            </w:pPr>
            <w:r>
              <w:rPr>
                <w:sz w:val="15"/>
              </w:rPr>
              <w:t>A mature Downtown Vancouver practice with existing demand and established clinical workflows.</w:t>
            </w:r>
          </w:p>
        </w:tc>
        <w:tc>
          <w:tcPr>
            <w:tcW w:w="5429" w:type="dxa"/>
            <w:gridSpan w:val="2"/>
            <w:shd w:val="clear" w:color="auto" w:fill="E8F2F2"/>
            <w:tcMar>
              <w:top w:w="90" w:type="dxa"/>
              <w:left w:w="110" w:type="dxa"/>
              <w:bottom w:w="85" w:type="dxa"/>
              <w:right w:w="110" w:type="dxa"/>
            </w:tcMar>
            <w:vAlign w:val="center"/>
          </w:tcPr>
          <w:p w14:paraId="2DE87A2E" w14:textId="77777777" w:rsidR="0063163F" w:rsidRDefault="00000000">
            <w:pPr>
              <w:spacing w:after="60"/>
            </w:pPr>
            <w:r>
              <w:rPr>
                <w:b/>
                <w:color w:val="2F7F7B"/>
                <w:sz w:val="19"/>
              </w:rPr>
              <w:t>EXPERIENCED OPERATIONS</w:t>
            </w:r>
          </w:p>
          <w:p w14:paraId="4AA4065C" w14:textId="77777777" w:rsidR="0063163F" w:rsidRDefault="00000000">
            <w:pPr>
              <w:spacing w:after="0" w:line="240" w:lineRule="auto"/>
            </w:pPr>
            <w:r>
              <w:rPr>
                <w:sz w:val="15"/>
              </w:rPr>
              <w:t>Six full-time MOAs and a dedicated Clinic Manager support the day-to-day work around physicians.</w:t>
            </w:r>
          </w:p>
        </w:tc>
      </w:tr>
      <w:tr w:rsidR="0063163F" w14:paraId="558900E1" w14:textId="77777777">
        <w:trPr>
          <w:gridAfter w:val="1"/>
          <w:wAfter w:w="312" w:type="dxa"/>
          <w:jc w:val="center"/>
        </w:trPr>
        <w:tc>
          <w:tcPr>
            <w:tcW w:w="5429" w:type="dxa"/>
            <w:gridSpan w:val="2"/>
            <w:shd w:val="clear" w:color="auto" w:fill="F3F1EB"/>
            <w:tcMar>
              <w:top w:w="90" w:type="dxa"/>
              <w:left w:w="110" w:type="dxa"/>
              <w:bottom w:w="85" w:type="dxa"/>
              <w:right w:w="110" w:type="dxa"/>
            </w:tcMar>
            <w:vAlign w:val="center"/>
          </w:tcPr>
          <w:p w14:paraId="15A86374" w14:textId="77777777" w:rsidR="0063163F" w:rsidRDefault="00000000">
            <w:pPr>
              <w:spacing w:after="60"/>
            </w:pPr>
            <w:r>
              <w:rPr>
                <w:b/>
                <w:color w:val="2F7F7B"/>
                <w:sz w:val="19"/>
              </w:rPr>
              <w:t>FLEXIBLE PRACTICE</w:t>
            </w:r>
          </w:p>
          <w:p w14:paraId="77FC1AC6" w14:textId="77777777" w:rsidR="0063163F" w:rsidRDefault="00000000">
            <w:pPr>
              <w:spacing w:after="0" w:line="240" w:lineRule="auto"/>
            </w:pPr>
            <w:r>
              <w:rPr>
                <w:sz w:val="15"/>
              </w:rPr>
              <w:t>Permanent full-time or part-time opportunities, with schedules and practice requirements discussed individually.</w:t>
            </w:r>
          </w:p>
        </w:tc>
        <w:tc>
          <w:tcPr>
            <w:tcW w:w="5429" w:type="dxa"/>
            <w:gridSpan w:val="2"/>
            <w:shd w:val="clear" w:color="auto" w:fill="E8F2F2"/>
            <w:tcMar>
              <w:top w:w="90" w:type="dxa"/>
              <w:left w:w="110" w:type="dxa"/>
              <w:bottom w:w="85" w:type="dxa"/>
              <w:right w:w="110" w:type="dxa"/>
            </w:tcMar>
            <w:vAlign w:val="center"/>
          </w:tcPr>
          <w:p w14:paraId="1D9C22A1" w14:textId="77777777" w:rsidR="0063163F" w:rsidRDefault="00000000">
            <w:pPr>
              <w:spacing w:after="60"/>
            </w:pPr>
            <w:r>
              <w:rPr>
                <w:b/>
                <w:color w:val="2F7F7B"/>
                <w:sz w:val="19"/>
              </w:rPr>
              <w:t>COLLABORATION &amp; REFERRALS</w:t>
            </w:r>
          </w:p>
          <w:p w14:paraId="09E94858" w14:textId="77777777" w:rsidR="0063163F" w:rsidRDefault="00000000">
            <w:pPr>
              <w:spacing w:after="0" w:line="240" w:lineRule="auto"/>
            </w:pPr>
            <w:r>
              <w:rPr>
                <w:sz w:val="15"/>
              </w:rPr>
              <w:t>Family medicine, specialty care, nursing and pharmacy create opportunities for appropriate collaboration and internal referrals.</w:t>
            </w:r>
          </w:p>
        </w:tc>
      </w:tr>
    </w:tbl>
    <w:p w14:paraId="03F39853" w14:textId="77777777" w:rsidR="0063163F" w:rsidRDefault="00000000">
      <w:pPr>
        <w:spacing w:after="0"/>
      </w:pPr>
      <w:r>
        <w:br w:type="page"/>
      </w:r>
    </w:p>
    <w:p w14:paraId="332760CD" w14:textId="77777777" w:rsidR="0063163F" w:rsidRDefault="00000000">
      <w:pPr>
        <w:spacing w:after="80"/>
      </w:pPr>
      <w:r>
        <w:rPr>
          <w:b/>
          <w:color w:val="B89A55"/>
          <w:sz w:val="17"/>
        </w:rPr>
        <w:lastRenderedPageBreak/>
        <w:t>01 • CLINIC OVERVIEW</w:t>
      </w:r>
    </w:p>
    <w:p w14:paraId="08B9583E" w14:textId="77777777" w:rsidR="0063163F" w:rsidRDefault="00000000">
      <w:pPr>
        <w:spacing w:after="100"/>
      </w:pPr>
      <w:r>
        <w:rPr>
          <w:b/>
          <w:color w:val="173A55"/>
          <w:sz w:val="44"/>
        </w:rPr>
        <w:t>An Established Downtown Clinic. A Collaborative Team.</w:t>
      </w:r>
    </w:p>
    <w:p w14:paraId="497AE5BD" w14:textId="77777777" w:rsidR="0063163F" w:rsidRDefault="00000000">
      <w:pPr>
        <w:spacing w:after="140"/>
      </w:pPr>
      <w:r>
        <w:rPr>
          <w:color w:val="5C6770"/>
          <w:sz w:val="21"/>
        </w:rPr>
        <w:t>A patient-ready environment for physicians who value support, continuity and multidisciplinary care.</w:t>
      </w:r>
    </w:p>
    <w:p w14:paraId="0ACC6BBD" w14:textId="77777777" w:rsidR="0063163F" w:rsidRDefault="00000000">
      <w:pPr>
        <w:spacing w:after="140" w:line="240" w:lineRule="auto"/>
      </w:pPr>
      <w:r>
        <w:t>Since 2014, Sina Health Centre has provided comprehensive healthcare at 505 Smithe Street in Downtown Vancouver, adjacent to Yaletown. The centre combines family medicine, specialist services, nursing, clinical pharmacy and an in-house pharmacy/compounding service in one established location.</w:t>
      </w:r>
    </w:p>
    <w:p w14:paraId="5F4DF099" w14:textId="77777777" w:rsidR="0063163F" w:rsidRDefault="00000000">
      <w:pPr>
        <w:spacing w:after="100"/>
        <w:jc w:val="center"/>
      </w:pPr>
      <w:r>
        <w:rPr>
          <w:noProof/>
        </w:rPr>
        <w:drawing>
          <wp:inline distT="0" distB="0" distL="0" distR="0" wp14:anchorId="6D8359F4" wp14:editId="631EDEA6">
            <wp:extent cx="6446520" cy="40284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am.jpg"/>
                    <pic:cNvPicPr/>
                  </pic:nvPicPr>
                  <pic:blipFill>
                    <a:blip r:embed="rId10"/>
                    <a:stretch>
                      <a:fillRect/>
                    </a:stretch>
                  </pic:blipFill>
                  <pic:spPr>
                    <a:xfrm>
                      <a:off x="0" y="0"/>
                      <a:ext cx="6446520" cy="4028440"/>
                    </a:xfrm>
                    <a:prstGeom prst="rect">
                      <a:avLst/>
                    </a:prstGeom>
                  </pic:spPr>
                </pic:pic>
              </a:graphicData>
            </a:graphic>
          </wp:inline>
        </w:drawing>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2714"/>
        <w:gridCol w:w="2715"/>
        <w:gridCol w:w="2714"/>
        <w:gridCol w:w="2715"/>
        <w:gridCol w:w="312"/>
      </w:tblGrid>
      <w:tr w:rsidR="0063163F" w14:paraId="63523380" w14:textId="77777777">
        <w:trPr>
          <w:jc w:val="center"/>
        </w:trPr>
        <w:tc>
          <w:tcPr>
            <w:tcW w:w="2714" w:type="dxa"/>
            <w:shd w:val="clear" w:color="auto" w:fill="F3F1EB"/>
            <w:tcMar>
              <w:top w:w="80" w:type="dxa"/>
              <w:left w:w="70" w:type="dxa"/>
              <w:bottom w:w="80" w:type="dxa"/>
              <w:right w:w="70" w:type="dxa"/>
            </w:tcMar>
          </w:tcPr>
          <w:p w14:paraId="4C140D99" w14:textId="77777777" w:rsidR="0063163F" w:rsidRDefault="00000000">
            <w:pPr>
              <w:spacing w:after="40"/>
              <w:jc w:val="center"/>
            </w:pPr>
            <w:r>
              <w:rPr>
                <w:b/>
                <w:color w:val="2F7F7B"/>
                <w:sz w:val="34"/>
              </w:rPr>
              <w:t>2014</w:t>
            </w:r>
          </w:p>
          <w:p w14:paraId="385A95A0" w14:textId="77777777" w:rsidR="0063163F" w:rsidRDefault="00000000">
            <w:pPr>
              <w:spacing w:after="0"/>
              <w:jc w:val="center"/>
            </w:pPr>
            <w:r>
              <w:rPr>
                <w:color w:val="5C6770"/>
                <w:sz w:val="15"/>
              </w:rPr>
              <w:t>Established</w:t>
            </w:r>
          </w:p>
        </w:tc>
        <w:tc>
          <w:tcPr>
            <w:tcW w:w="2714" w:type="dxa"/>
            <w:shd w:val="clear" w:color="auto" w:fill="F3F1EB"/>
            <w:tcMar>
              <w:top w:w="80" w:type="dxa"/>
              <w:left w:w="70" w:type="dxa"/>
              <w:bottom w:w="80" w:type="dxa"/>
              <w:right w:w="70" w:type="dxa"/>
            </w:tcMar>
          </w:tcPr>
          <w:p w14:paraId="062AFC50" w14:textId="77777777" w:rsidR="0063163F" w:rsidRDefault="00000000">
            <w:pPr>
              <w:spacing w:after="40"/>
              <w:jc w:val="center"/>
            </w:pPr>
            <w:r>
              <w:rPr>
                <w:b/>
                <w:color w:val="2F7F7B"/>
                <w:sz w:val="34"/>
              </w:rPr>
              <w:t>6</w:t>
            </w:r>
          </w:p>
          <w:p w14:paraId="3A1E2CBB" w14:textId="77777777" w:rsidR="0063163F" w:rsidRDefault="00000000">
            <w:pPr>
              <w:spacing w:after="0"/>
              <w:jc w:val="center"/>
            </w:pPr>
            <w:r>
              <w:rPr>
                <w:color w:val="5C6770"/>
                <w:sz w:val="15"/>
              </w:rPr>
              <w:t>Exam rooms</w:t>
            </w:r>
          </w:p>
        </w:tc>
        <w:tc>
          <w:tcPr>
            <w:tcW w:w="2714" w:type="dxa"/>
            <w:shd w:val="clear" w:color="auto" w:fill="F3F1EB"/>
            <w:tcMar>
              <w:top w:w="80" w:type="dxa"/>
              <w:left w:w="70" w:type="dxa"/>
              <w:bottom w:w="80" w:type="dxa"/>
              <w:right w:w="70" w:type="dxa"/>
            </w:tcMar>
          </w:tcPr>
          <w:p w14:paraId="32A6C718" w14:textId="77777777" w:rsidR="0063163F" w:rsidRDefault="00000000">
            <w:pPr>
              <w:spacing w:after="40"/>
              <w:jc w:val="center"/>
            </w:pPr>
            <w:r>
              <w:rPr>
                <w:b/>
                <w:color w:val="2F7F7B"/>
                <w:sz w:val="34"/>
              </w:rPr>
              <w:t>2</w:t>
            </w:r>
          </w:p>
          <w:p w14:paraId="4330B04C" w14:textId="77777777" w:rsidR="0063163F" w:rsidRDefault="00000000">
            <w:pPr>
              <w:spacing w:after="0"/>
              <w:jc w:val="center"/>
            </w:pPr>
            <w:r>
              <w:rPr>
                <w:color w:val="5C6770"/>
                <w:sz w:val="15"/>
              </w:rPr>
              <w:t>Reception areas</w:t>
            </w:r>
          </w:p>
        </w:tc>
        <w:tc>
          <w:tcPr>
            <w:tcW w:w="2714" w:type="dxa"/>
            <w:gridSpan w:val="2"/>
            <w:shd w:val="clear" w:color="auto" w:fill="F3F1EB"/>
            <w:tcMar>
              <w:top w:w="80" w:type="dxa"/>
              <w:left w:w="70" w:type="dxa"/>
              <w:bottom w:w="80" w:type="dxa"/>
              <w:right w:w="70" w:type="dxa"/>
            </w:tcMar>
          </w:tcPr>
          <w:p w14:paraId="3DE81F83" w14:textId="77777777" w:rsidR="0063163F" w:rsidRDefault="00000000">
            <w:pPr>
              <w:spacing w:after="40"/>
              <w:jc w:val="center"/>
            </w:pPr>
            <w:r>
              <w:rPr>
                <w:b/>
                <w:color w:val="2F7F7B"/>
                <w:sz w:val="34"/>
              </w:rPr>
              <w:t>In-house</w:t>
            </w:r>
          </w:p>
          <w:p w14:paraId="0D0DBE82" w14:textId="77777777" w:rsidR="0063163F" w:rsidRDefault="00000000">
            <w:pPr>
              <w:spacing w:after="0"/>
              <w:jc w:val="center"/>
            </w:pPr>
            <w:r>
              <w:rPr>
                <w:color w:val="5C6770"/>
                <w:sz w:val="15"/>
              </w:rPr>
              <w:t>Pharmacy</w:t>
            </w:r>
          </w:p>
        </w:tc>
      </w:tr>
      <w:tr w:rsidR="0063163F" w14:paraId="2F1EC125" w14:textId="77777777">
        <w:trPr>
          <w:gridAfter w:val="1"/>
          <w:wAfter w:w="312" w:type="dxa"/>
          <w:jc w:val="center"/>
        </w:trPr>
        <w:tc>
          <w:tcPr>
            <w:tcW w:w="5429" w:type="dxa"/>
            <w:gridSpan w:val="2"/>
            <w:shd w:val="clear" w:color="auto" w:fill="F3F1EB"/>
            <w:tcMar>
              <w:top w:w="90" w:type="dxa"/>
              <w:left w:w="110" w:type="dxa"/>
              <w:bottom w:w="85" w:type="dxa"/>
              <w:right w:w="110" w:type="dxa"/>
            </w:tcMar>
            <w:vAlign w:val="center"/>
          </w:tcPr>
          <w:p w14:paraId="638EB121" w14:textId="77777777" w:rsidR="0063163F" w:rsidRDefault="00000000">
            <w:pPr>
              <w:spacing w:after="60"/>
            </w:pPr>
            <w:r>
              <w:rPr>
                <w:b/>
                <w:color w:val="2F7F7B"/>
              </w:rPr>
              <w:t>ESTABLISHED CLINICAL SPACE</w:t>
            </w:r>
          </w:p>
          <w:p w14:paraId="742E33F3" w14:textId="77777777" w:rsidR="0063163F" w:rsidRDefault="00000000">
            <w:pPr>
              <w:spacing w:after="0" w:line="240" w:lineRule="auto"/>
            </w:pPr>
            <w:r>
              <w:rPr>
                <w:sz w:val="15"/>
              </w:rPr>
              <w:t>Six exam rooms support efficient day-to-day family and specialty care.</w:t>
            </w:r>
          </w:p>
        </w:tc>
        <w:tc>
          <w:tcPr>
            <w:tcW w:w="5429" w:type="dxa"/>
            <w:gridSpan w:val="2"/>
            <w:shd w:val="clear" w:color="auto" w:fill="E8F2F2"/>
            <w:tcMar>
              <w:top w:w="90" w:type="dxa"/>
              <w:left w:w="110" w:type="dxa"/>
              <w:bottom w:w="85" w:type="dxa"/>
              <w:right w:w="110" w:type="dxa"/>
            </w:tcMar>
            <w:vAlign w:val="center"/>
          </w:tcPr>
          <w:p w14:paraId="2B8BDFE0" w14:textId="77777777" w:rsidR="0063163F" w:rsidRDefault="00000000">
            <w:pPr>
              <w:spacing w:after="60"/>
            </w:pPr>
            <w:r>
              <w:rPr>
                <w:b/>
                <w:color w:val="2F7F7B"/>
              </w:rPr>
              <w:t>MULTIDISCIPLINARY CARE</w:t>
            </w:r>
          </w:p>
          <w:p w14:paraId="30184BC0" w14:textId="77777777" w:rsidR="0063163F" w:rsidRDefault="00000000">
            <w:pPr>
              <w:spacing w:after="0" w:line="240" w:lineRule="auto"/>
            </w:pPr>
            <w:r>
              <w:rPr>
                <w:sz w:val="15"/>
              </w:rPr>
              <w:t>Family medicine, dermatology, pediatrics, nursing, clinical pharmacy and other specialties.</w:t>
            </w:r>
          </w:p>
        </w:tc>
      </w:tr>
      <w:tr w:rsidR="0063163F" w14:paraId="250C3492" w14:textId="77777777">
        <w:trPr>
          <w:gridAfter w:val="1"/>
          <w:wAfter w:w="312" w:type="dxa"/>
          <w:jc w:val="center"/>
        </w:trPr>
        <w:tc>
          <w:tcPr>
            <w:tcW w:w="5429" w:type="dxa"/>
            <w:gridSpan w:val="2"/>
            <w:shd w:val="clear" w:color="auto" w:fill="F3F1EB"/>
            <w:tcMar>
              <w:top w:w="90" w:type="dxa"/>
              <w:left w:w="110" w:type="dxa"/>
              <w:bottom w:w="85" w:type="dxa"/>
              <w:right w:w="110" w:type="dxa"/>
            </w:tcMar>
            <w:vAlign w:val="center"/>
          </w:tcPr>
          <w:p w14:paraId="49E46B5A" w14:textId="77777777" w:rsidR="0063163F" w:rsidRDefault="00000000">
            <w:pPr>
              <w:spacing w:after="60"/>
            </w:pPr>
            <w:r>
              <w:rPr>
                <w:b/>
                <w:color w:val="2F7F7B"/>
              </w:rPr>
              <w:t>PATIENT FLOW SUPPORT</w:t>
            </w:r>
          </w:p>
          <w:p w14:paraId="5AF73D67" w14:textId="77777777" w:rsidR="0063163F" w:rsidRDefault="00000000">
            <w:pPr>
              <w:spacing w:after="0" w:line="240" w:lineRule="auto"/>
            </w:pPr>
            <w:r>
              <w:rPr>
                <w:sz w:val="15"/>
              </w:rPr>
              <w:t>Two reception areas help coordinate check-in, scheduling and room utilization.</w:t>
            </w:r>
          </w:p>
        </w:tc>
        <w:tc>
          <w:tcPr>
            <w:tcW w:w="5429" w:type="dxa"/>
            <w:gridSpan w:val="2"/>
            <w:shd w:val="clear" w:color="auto" w:fill="E8F2F2"/>
            <w:tcMar>
              <w:top w:w="90" w:type="dxa"/>
              <w:left w:w="110" w:type="dxa"/>
              <w:bottom w:w="85" w:type="dxa"/>
              <w:right w:w="110" w:type="dxa"/>
            </w:tcMar>
            <w:vAlign w:val="center"/>
          </w:tcPr>
          <w:p w14:paraId="59FB6CDC" w14:textId="77777777" w:rsidR="0063163F" w:rsidRDefault="00000000">
            <w:pPr>
              <w:spacing w:after="60"/>
            </w:pPr>
            <w:r>
              <w:rPr>
                <w:b/>
                <w:color w:val="2F7F7B"/>
              </w:rPr>
              <w:t>DOWNTOWN / YALETOWN PRESENCE</w:t>
            </w:r>
          </w:p>
          <w:p w14:paraId="1D8C28F6" w14:textId="77777777" w:rsidR="0063163F" w:rsidRDefault="00000000">
            <w:pPr>
              <w:spacing w:after="0" w:line="240" w:lineRule="auto"/>
            </w:pPr>
            <w:r>
              <w:rPr>
                <w:sz w:val="15"/>
              </w:rPr>
              <w:t>A central Vancouver clinic serving patients from Downtown, Yaletown and surrounding communities.</w:t>
            </w:r>
          </w:p>
        </w:tc>
      </w:tr>
    </w:tbl>
    <w:p w14:paraId="6049784A" w14:textId="77777777" w:rsidR="0063163F" w:rsidRDefault="00000000">
      <w:pPr>
        <w:spacing w:after="0"/>
      </w:pPr>
      <w:r>
        <w:br w:type="page"/>
      </w:r>
    </w:p>
    <w:p w14:paraId="7D989202" w14:textId="77777777" w:rsidR="0063163F" w:rsidRDefault="00000000">
      <w:pPr>
        <w:spacing w:after="80"/>
      </w:pPr>
      <w:r>
        <w:rPr>
          <w:b/>
          <w:color w:val="B89A55"/>
          <w:sz w:val="17"/>
        </w:rPr>
        <w:lastRenderedPageBreak/>
        <w:t>02 • SUPPORT &amp; PRACTICE MODEL</w:t>
      </w:r>
    </w:p>
    <w:p w14:paraId="612662D7" w14:textId="77777777" w:rsidR="0063163F" w:rsidRDefault="00000000">
      <w:pPr>
        <w:spacing w:after="100"/>
      </w:pPr>
      <w:r>
        <w:rPr>
          <w:b/>
          <w:color w:val="173A55"/>
          <w:sz w:val="44"/>
        </w:rPr>
        <w:t>More Time for Medicine. Less Time on Administration.</w:t>
      </w:r>
    </w:p>
    <w:p w14:paraId="18AAC5B9" w14:textId="77777777" w:rsidR="0063163F" w:rsidRDefault="00000000">
      <w:pPr>
        <w:spacing w:after="140"/>
      </w:pPr>
      <w:r>
        <w:rPr>
          <w:color w:val="5C6770"/>
          <w:sz w:val="21"/>
        </w:rPr>
        <w:t>An experienced clinic team supports the operational work around physicians so clinical time can stay focused on patient care.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429"/>
        <w:gridCol w:w="5429"/>
      </w:tblGrid>
      <w:tr w:rsidR="0063163F" w14:paraId="2388C3DD" w14:textId="77777777">
        <w:trPr>
          <w:jc w:val="center"/>
        </w:trPr>
        <w:tc>
          <w:tcPr>
            <w:tcW w:w="5429" w:type="dxa"/>
            <w:shd w:val="clear" w:color="auto" w:fill="F3F1EB"/>
            <w:tcMar>
              <w:top w:w="90" w:type="dxa"/>
              <w:left w:w="110" w:type="dxa"/>
              <w:bottom w:w="85" w:type="dxa"/>
              <w:right w:w="110" w:type="dxa"/>
            </w:tcMar>
            <w:vAlign w:val="center"/>
          </w:tcPr>
          <w:p w14:paraId="6A700818" w14:textId="77777777" w:rsidR="0063163F" w:rsidRDefault="00000000">
            <w:pPr>
              <w:spacing w:after="60"/>
            </w:pPr>
            <w:r>
              <w:rPr>
                <w:b/>
                <w:color w:val="2F7F7B"/>
              </w:rPr>
              <w:t>6 FULL-TIME MOAs</w:t>
            </w:r>
          </w:p>
          <w:p w14:paraId="66F38245" w14:textId="77777777" w:rsidR="0063163F" w:rsidRDefault="00000000">
            <w:pPr>
              <w:spacing w:after="0" w:line="240" w:lineRule="auto"/>
            </w:pPr>
            <w:r>
              <w:rPr>
                <w:sz w:val="15"/>
              </w:rPr>
              <w:t>Scheduling, patient coordination, calls, faxes, referrals, investigations, recalls and front-desk workflow.</w:t>
            </w:r>
          </w:p>
        </w:tc>
        <w:tc>
          <w:tcPr>
            <w:tcW w:w="5429" w:type="dxa"/>
            <w:shd w:val="clear" w:color="auto" w:fill="E8F2F2"/>
            <w:tcMar>
              <w:top w:w="90" w:type="dxa"/>
              <w:left w:w="110" w:type="dxa"/>
              <w:bottom w:w="85" w:type="dxa"/>
              <w:right w:w="110" w:type="dxa"/>
            </w:tcMar>
            <w:vAlign w:val="center"/>
          </w:tcPr>
          <w:p w14:paraId="26D96D15" w14:textId="77777777" w:rsidR="0063163F" w:rsidRDefault="00000000">
            <w:pPr>
              <w:spacing w:after="60"/>
            </w:pPr>
            <w:r>
              <w:rPr>
                <w:b/>
                <w:color w:val="2F7F7B"/>
              </w:rPr>
              <w:t>DEDICATED CLINIC MANAGER</w:t>
            </w:r>
          </w:p>
          <w:p w14:paraId="7E3A7433" w14:textId="77777777" w:rsidR="0063163F" w:rsidRDefault="00000000">
            <w:pPr>
              <w:spacing w:after="0" w:line="240" w:lineRule="auto"/>
            </w:pPr>
            <w:r>
              <w:rPr>
                <w:sz w:val="15"/>
              </w:rPr>
              <w:t>Day-to-day operational oversight and an established administrative structure.</w:t>
            </w:r>
          </w:p>
        </w:tc>
      </w:tr>
      <w:tr w:rsidR="0063163F" w14:paraId="4BCBCFF2" w14:textId="77777777">
        <w:trPr>
          <w:jc w:val="center"/>
        </w:trPr>
        <w:tc>
          <w:tcPr>
            <w:tcW w:w="5429" w:type="dxa"/>
            <w:shd w:val="clear" w:color="auto" w:fill="F3F1EB"/>
            <w:tcMar>
              <w:top w:w="90" w:type="dxa"/>
              <w:left w:w="110" w:type="dxa"/>
              <w:bottom w:w="85" w:type="dxa"/>
              <w:right w:w="110" w:type="dxa"/>
            </w:tcMar>
            <w:vAlign w:val="center"/>
          </w:tcPr>
          <w:p w14:paraId="50CEA829" w14:textId="77777777" w:rsidR="0063163F" w:rsidRDefault="00000000">
            <w:pPr>
              <w:spacing w:after="60"/>
            </w:pPr>
            <w:r>
              <w:rPr>
                <w:b/>
                <w:color w:val="2F7F7B"/>
              </w:rPr>
              <w:t>FULL-TIME NURSING SUPPORT</w:t>
            </w:r>
          </w:p>
          <w:p w14:paraId="2316138C" w14:textId="77777777" w:rsidR="0063163F" w:rsidRDefault="00000000">
            <w:pPr>
              <w:spacing w:after="0" w:line="240" w:lineRule="auto"/>
            </w:pPr>
            <w:r>
              <w:rPr>
                <w:sz w:val="15"/>
              </w:rPr>
              <w:t>A registered nurse provides additional clinical support and helps coordinate patient care.</w:t>
            </w:r>
          </w:p>
        </w:tc>
        <w:tc>
          <w:tcPr>
            <w:tcW w:w="5429" w:type="dxa"/>
            <w:shd w:val="clear" w:color="auto" w:fill="E8F2F2"/>
            <w:tcMar>
              <w:top w:w="90" w:type="dxa"/>
              <w:left w:w="110" w:type="dxa"/>
              <w:bottom w:w="85" w:type="dxa"/>
              <w:right w:w="110" w:type="dxa"/>
            </w:tcMar>
            <w:vAlign w:val="center"/>
          </w:tcPr>
          <w:p w14:paraId="20F8B5DB" w14:textId="77777777" w:rsidR="0063163F" w:rsidRDefault="00000000">
            <w:pPr>
              <w:spacing w:after="60"/>
            </w:pPr>
            <w:r>
              <w:rPr>
                <w:b/>
                <w:color w:val="2F7F7B"/>
              </w:rPr>
              <w:t>CLINICAL PHARMACY SUPPORT</w:t>
            </w:r>
          </w:p>
          <w:p w14:paraId="00655DCA" w14:textId="77777777" w:rsidR="0063163F" w:rsidRDefault="00000000">
            <w:pPr>
              <w:spacing w:after="0" w:line="240" w:lineRule="auto"/>
            </w:pPr>
            <w:r>
              <w:rPr>
                <w:sz w:val="15"/>
              </w:rPr>
              <w:t>Three clinical pharmacists support medication management, communication and continuity of care.</w:t>
            </w:r>
          </w:p>
        </w:tc>
      </w:tr>
      <w:tr w:rsidR="0063163F" w14:paraId="6F394704" w14:textId="77777777">
        <w:trPr>
          <w:jc w:val="center"/>
        </w:trPr>
        <w:tc>
          <w:tcPr>
            <w:tcW w:w="5429" w:type="dxa"/>
            <w:shd w:val="clear" w:color="auto" w:fill="F3F1EB"/>
            <w:tcMar>
              <w:top w:w="90" w:type="dxa"/>
              <w:left w:w="110" w:type="dxa"/>
              <w:bottom w:w="85" w:type="dxa"/>
              <w:right w:w="110" w:type="dxa"/>
            </w:tcMar>
            <w:vAlign w:val="center"/>
          </w:tcPr>
          <w:p w14:paraId="64F54E48" w14:textId="77777777" w:rsidR="0063163F" w:rsidRDefault="00000000">
            <w:pPr>
              <w:spacing w:after="60"/>
            </w:pPr>
            <w:r>
              <w:rPr>
                <w:b/>
                <w:color w:val="2F7F7B"/>
              </w:rPr>
              <w:t>IN-HOUSE PHARMACY &amp; COMPOUNDING</w:t>
            </w:r>
          </w:p>
          <w:p w14:paraId="31C90071" w14:textId="77777777" w:rsidR="0063163F" w:rsidRDefault="00000000">
            <w:pPr>
              <w:spacing w:after="0" w:line="240" w:lineRule="auto"/>
            </w:pPr>
            <w:r>
              <w:rPr>
                <w:sz w:val="15"/>
              </w:rPr>
              <w:t>Convenient medication access, compounding services and pharmacist collaboration in the same location.</w:t>
            </w:r>
          </w:p>
        </w:tc>
        <w:tc>
          <w:tcPr>
            <w:tcW w:w="5429" w:type="dxa"/>
            <w:shd w:val="clear" w:color="auto" w:fill="E8F2F2"/>
            <w:tcMar>
              <w:top w:w="90" w:type="dxa"/>
              <w:left w:w="110" w:type="dxa"/>
              <w:bottom w:w="85" w:type="dxa"/>
              <w:right w:w="110" w:type="dxa"/>
            </w:tcMar>
            <w:vAlign w:val="center"/>
          </w:tcPr>
          <w:p w14:paraId="0722B231" w14:textId="77777777" w:rsidR="0063163F" w:rsidRDefault="00000000">
            <w:pPr>
              <w:spacing w:after="60"/>
            </w:pPr>
            <w:r>
              <w:rPr>
                <w:b/>
                <w:color w:val="2F7F7B"/>
              </w:rPr>
              <w:t>PROFESSIONAL AUTONOMY</w:t>
            </w:r>
          </w:p>
          <w:p w14:paraId="591AABAF" w14:textId="77777777" w:rsidR="0063163F" w:rsidRDefault="00000000">
            <w:pPr>
              <w:spacing w:after="0" w:line="240" w:lineRule="auto"/>
            </w:pPr>
            <w:r>
              <w:rPr>
                <w:sz w:val="15"/>
              </w:rPr>
              <w:t>Physicians maintain independent clinical judgment, referral choices and practice style.</w:t>
            </w:r>
          </w:p>
        </w:tc>
      </w:tr>
    </w:tbl>
    <w:p w14:paraId="03665A9E" w14:textId="77777777" w:rsidR="0063163F" w:rsidRDefault="00000000">
      <w:pPr>
        <w:spacing w:after="60"/>
        <w:jc w:val="center"/>
      </w:pPr>
      <w:r>
        <w:rPr>
          <w:noProof/>
        </w:rPr>
        <w:drawing>
          <wp:inline distT="0" distB="0" distL="0" distR="0" wp14:anchorId="32506DA2" wp14:editId="528AA5D5">
            <wp:extent cx="6446520" cy="390184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eption_wide_clean.jpg"/>
                    <pic:cNvPicPr/>
                  </pic:nvPicPr>
                  <pic:blipFill>
                    <a:blip r:embed="rId11"/>
                    <a:stretch>
                      <a:fillRect/>
                    </a:stretch>
                  </pic:blipFill>
                  <pic:spPr>
                    <a:xfrm>
                      <a:off x="0" y="0"/>
                      <a:ext cx="6446520" cy="3901841"/>
                    </a:xfrm>
                    <a:prstGeom prst="rect">
                      <a:avLst/>
                    </a:prstGeom>
                  </pic:spPr>
                </pic:pic>
              </a:graphicData>
            </a:graphic>
          </wp:inline>
        </w:drawing>
      </w:r>
    </w:p>
    <w:p w14:paraId="08AF241D" w14:textId="77777777" w:rsidR="0063163F" w:rsidRDefault="00000000">
      <w:pPr>
        <w:spacing w:before="20" w:after="0"/>
        <w:jc w:val="center"/>
      </w:pPr>
      <w:r>
        <w:rPr>
          <w:b/>
          <w:color w:val="5C6770"/>
          <w:sz w:val="15"/>
        </w:rPr>
        <w:t>Our goal is a sustainable workday: physicians focus on patient care while the clinic team supports the operational work around it.</w:t>
      </w:r>
    </w:p>
    <w:p w14:paraId="42090F4D" w14:textId="77777777" w:rsidR="0063163F" w:rsidRDefault="00000000">
      <w:pPr>
        <w:spacing w:after="0"/>
      </w:pPr>
      <w:r>
        <w:br w:type="page"/>
      </w:r>
    </w:p>
    <w:p w14:paraId="709CE199" w14:textId="77777777" w:rsidR="0063163F" w:rsidRDefault="00000000">
      <w:pPr>
        <w:spacing w:after="80"/>
      </w:pPr>
      <w:r>
        <w:rPr>
          <w:b/>
          <w:color w:val="B89A55"/>
          <w:sz w:val="17"/>
        </w:rPr>
        <w:lastRenderedPageBreak/>
        <w:t>03 • CURRENT TEAM &amp; INTEGRATED CARE</w:t>
      </w:r>
    </w:p>
    <w:p w14:paraId="4D87A89C" w14:textId="77777777" w:rsidR="0063163F" w:rsidRDefault="00000000">
      <w:pPr>
        <w:spacing w:after="100"/>
      </w:pPr>
      <w:r>
        <w:rPr>
          <w:b/>
          <w:color w:val="173A55"/>
          <w:sz w:val="44"/>
        </w:rPr>
        <w:t>One Centre. An Established Clinical Community.</w:t>
      </w:r>
    </w:p>
    <w:p w14:paraId="685C5697" w14:textId="77777777" w:rsidR="0063163F" w:rsidRDefault="00000000">
      <w:pPr>
        <w:spacing w:after="140"/>
      </w:pPr>
      <w:r>
        <w:rPr>
          <w:color w:val="5C6770"/>
          <w:sz w:val="21"/>
        </w:rPr>
        <w:t>A multidisciplinary team creates opportunities for collaboration while preserving each physician’s professional independence.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429"/>
        <w:gridCol w:w="5429"/>
      </w:tblGrid>
      <w:tr w:rsidR="0063163F" w14:paraId="12163CCB" w14:textId="77777777">
        <w:trPr>
          <w:jc w:val="center"/>
        </w:trPr>
        <w:tc>
          <w:tcPr>
            <w:tcW w:w="5429" w:type="dxa"/>
            <w:shd w:val="clear" w:color="auto" w:fill="F3F1EB"/>
            <w:tcMar>
              <w:top w:w="100" w:type="dxa"/>
              <w:left w:w="120" w:type="dxa"/>
              <w:bottom w:w="100" w:type="dxa"/>
              <w:right w:w="120" w:type="dxa"/>
            </w:tcMar>
          </w:tcPr>
          <w:p w14:paraId="3972CA9A" w14:textId="77777777" w:rsidR="0063163F" w:rsidRDefault="00000000">
            <w:r>
              <w:rPr>
                <w:b/>
                <w:color w:val="2F7F7B"/>
                <w:sz w:val="21"/>
              </w:rPr>
              <w:t>PHYSICIAN TEAM</w:t>
            </w:r>
          </w:p>
          <w:p w14:paraId="03D3576E" w14:textId="77777777" w:rsidR="0063163F" w:rsidRDefault="00000000">
            <w:pPr>
              <w:spacing w:after="40" w:line="240" w:lineRule="auto"/>
              <w:ind w:left="216" w:hanging="144"/>
            </w:pPr>
            <w:r>
              <w:rPr>
                <w:b/>
                <w:color w:val="2F7F7B"/>
                <w:sz w:val="16"/>
              </w:rPr>
              <w:t xml:space="preserve">• </w:t>
            </w:r>
            <w:r>
              <w:rPr>
                <w:sz w:val="16"/>
              </w:rPr>
              <w:t>5 family physicians</w:t>
            </w:r>
          </w:p>
          <w:p w14:paraId="5DCDD680" w14:textId="77777777" w:rsidR="0063163F" w:rsidRDefault="00000000">
            <w:pPr>
              <w:spacing w:after="40" w:line="240" w:lineRule="auto"/>
              <w:ind w:left="216" w:hanging="144"/>
            </w:pPr>
            <w:r>
              <w:rPr>
                <w:b/>
                <w:color w:val="2F7F7B"/>
                <w:sz w:val="16"/>
              </w:rPr>
              <w:t xml:space="preserve">• </w:t>
            </w:r>
            <w:r>
              <w:rPr>
                <w:sz w:val="16"/>
              </w:rPr>
              <w:t>1 locum physician providing vacation and overflow coverage</w:t>
            </w:r>
          </w:p>
          <w:p w14:paraId="3CAAC78A" w14:textId="77777777" w:rsidR="0063163F" w:rsidRDefault="00000000">
            <w:pPr>
              <w:spacing w:after="40" w:line="240" w:lineRule="auto"/>
              <w:ind w:left="216" w:hanging="144"/>
            </w:pPr>
            <w:r>
              <w:rPr>
                <w:b/>
                <w:color w:val="2F7F7B"/>
                <w:sz w:val="16"/>
              </w:rPr>
              <w:t xml:space="preserve">• </w:t>
            </w:r>
            <w:r>
              <w:rPr>
                <w:sz w:val="16"/>
              </w:rPr>
              <w:t>2 dermatologists</w:t>
            </w:r>
          </w:p>
          <w:p w14:paraId="7EB5C734" w14:textId="77777777" w:rsidR="0063163F" w:rsidRDefault="00000000">
            <w:pPr>
              <w:spacing w:after="40" w:line="240" w:lineRule="auto"/>
              <w:ind w:left="216" w:hanging="144"/>
            </w:pPr>
            <w:r>
              <w:rPr>
                <w:b/>
                <w:color w:val="2F7F7B"/>
                <w:sz w:val="16"/>
              </w:rPr>
              <w:t xml:space="preserve">• </w:t>
            </w:r>
            <w:r>
              <w:rPr>
                <w:sz w:val="16"/>
              </w:rPr>
              <w:t>1 physician with a focused practice in dermatology</w:t>
            </w:r>
          </w:p>
          <w:p w14:paraId="1EA8206F" w14:textId="77777777" w:rsidR="0063163F" w:rsidRDefault="00000000">
            <w:pPr>
              <w:spacing w:after="40" w:line="240" w:lineRule="auto"/>
              <w:ind w:left="216" w:hanging="144"/>
            </w:pPr>
            <w:r>
              <w:rPr>
                <w:b/>
                <w:color w:val="2F7F7B"/>
                <w:sz w:val="16"/>
              </w:rPr>
              <w:t xml:space="preserve">• </w:t>
            </w:r>
            <w:r>
              <w:rPr>
                <w:sz w:val="16"/>
              </w:rPr>
              <w:t>1 pediatrician</w:t>
            </w:r>
          </w:p>
        </w:tc>
        <w:tc>
          <w:tcPr>
            <w:tcW w:w="5429" w:type="dxa"/>
            <w:shd w:val="clear" w:color="auto" w:fill="E8F2F2"/>
            <w:tcMar>
              <w:top w:w="100" w:type="dxa"/>
              <w:left w:w="120" w:type="dxa"/>
              <w:bottom w:w="100" w:type="dxa"/>
              <w:right w:w="120" w:type="dxa"/>
            </w:tcMar>
          </w:tcPr>
          <w:p w14:paraId="32F1169F" w14:textId="77777777" w:rsidR="0063163F" w:rsidRDefault="00000000">
            <w:r>
              <w:rPr>
                <w:b/>
                <w:color w:val="2F7F7B"/>
                <w:sz w:val="21"/>
              </w:rPr>
              <w:t>CLINICAL &amp; ADMINISTRATIVE SUPPORT</w:t>
            </w:r>
          </w:p>
          <w:p w14:paraId="65FD927F" w14:textId="77777777" w:rsidR="0063163F" w:rsidRDefault="00000000">
            <w:pPr>
              <w:spacing w:after="40" w:line="240" w:lineRule="auto"/>
              <w:ind w:left="216" w:hanging="144"/>
            </w:pPr>
            <w:r>
              <w:rPr>
                <w:b/>
                <w:color w:val="2F7F7B"/>
                <w:sz w:val="16"/>
              </w:rPr>
              <w:t xml:space="preserve">• </w:t>
            </w:r>
            <w:r>
              <w:rPr>
                <w:sz w:val="16"/>
              </w:rPr>
              <w:t>1 full-time registered nurse</w:t>
            </w:r>
          </w:p>
          <w:p w14:paraId="4BEA0FF1" w14:textId="77777777" w:rsidR="0063163F" w:rsidRDefault="00000000">
            <w:pPr>
              <w:spacing w:after="40" w:line="240" w:lineRule="auto"/>
              <w:ind w:left="216" w:hanging="144"/>
            </w:pPr>
            <w:r>
              <w:rPr>
                <w:b/>
                <w:color w:val="2F7F7B"/>
                <w:sz w:val="16"/>
              </w:rPr>
              <w:t xml:space="preserve">• </w:t>
            </w:r>
            <w:r>
              <w:rPr>
                <w:sz w:val="16"/>
              </w:rPr>
              <w:t>3 clinical pharmacists</w:t>
            </w:r>
          </w:p>
          <w:p w14:paraId="6D72696A" w14:textId="77777777" w:rsidR="0063163F" w:rsidRDefault="00000000">
            <w:pPr>
              <w:spacing w:after="40" w:line="240" w:lineRule="auto"/>
              <w:ind w:left="216" w:hanging="144"/>
            </w:pPr>
            <w:r>
              <w:rPr>
                <w:b/>
                <w:color w:val="2F7F7B"/>
                <w:sz w:val="16"/>
              </w:rPr>
              <w:t xml:space="preserve">• </w:t>
            </w:r>
            <w:r>
              <w:rPr>
                <w:sz w:val="16"/>
              </w:rPr>
              <w:t>6 full-time Medical Office Assistants</w:t>
            </w:r>
          </w:p>
          <w:p w14:paraId="5942F1AE" w14:textId="77777777" w:rsidR="0063163F" w:rsidRDefault="00000000">
            <w:pPr>
              <w:spacing w:after="40" w:line="240" w:lineRule="auto"/>
              <w:ind w:left="216" w:hanging="144"/>
            </w:pPr>
            <w:r>
              <w:rPr>
                <w:b/>
                <w:color w:val="2F7F7B"/>
                <w:sz w:val="16"/>
              </w:rPr>
              <w:t xml:space="preserve">• </w:t>
            </w:r>
            <w:r>
              <w:rPr>
                <w:sz w:val="16"/>
              </w:rPr>
              <w:t>Dedicated Clinic Manager</w:t>
            </w:r>
          </w:p>
          <w:p w14:paraId="783E88E2" w14:textId="77777777" w:rsidR="0063163F" w:rsidRDefault="00000000">
            <w:pPr>
              <w:spacing w:after="40" w:line="240" w:lineRule="auto"/>
              <w:ind w:left="216" w:hanging="144"/>
            </w:pPr>
            <w:r>
              <w:rPr>
                <w:b/>
                <w:color w:val="2F7F7B"/>
                <w:sz w:val="16"/>
              </w:rPr>
              <w:t xml:space="preserve">• </w:t>
            </w:r>
            <w:r>
              <w:rPr>
                <w:sz w:val="16"/>
              </w:rPr>
              <w:t>On-site pharmacy and compounding pharmacy</w:t>
            </w:r>
          </w:p>
        </w:tc>
      </w:tr>
    </w:tbl>
    <w:p w14:paraId="7A26E06E" w14:textId="77777777" w:rsidR="0063163F" w:rsidRDefault="00000000">
      <w:pPr>
        <w:spacing w:after="120" w:line="240" w:lineRule="auto"/>
      </w:pPr>
      <w:r>
        <w:rPr>
          <w:sz w:val="17"/>
        </w:rPr>
        <w:t>The established family medicine presence and multidisciplinary environment provide opportunities for appropriate internal referrals and cross-referrals while physicians maintain independent clinical judgment and referral choices.</w:t>
      </w:r>
    </w:p>
    <w:p w14:paraId="407CCE01" w14:textId="77777777" w:rsidR="0063163F" w:rsidRDefault="00000000">
      <w:pPr>
        <w:spacing w:after="40"/>
        <w:jc w:val="center"/>
      </w:pPr>
      <w:r>
        <w:rPr>
          <w:noProof/>
        </w:rPr>
        <w:drawing>
          <wp:inline distT="0" distB="0" distL="0" distR="0" wp14:anchorId="2C08CF3F" wp14:editId="690368D2">
            <wp:extent cx="6446520" cy="390662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rmacy.jpg"/>
                    <pic:cNvPicPr/>
                  </pic:nvPicPr>
                  <pic:blipFill>
                    <a:blip r:embed="rId12"/>
                    <a:stretch>
                      <a:fillRect/>
                    </a:stretch>
                  </pic:blipFill>
                  <pic:spPr>
                    <a:xfrm>
                      <a:off x="0" y="0"/>
                      <a:ext cx="6446520" cy="3906623"/>
                    </a:xfrm>
                    <a:prstGeom prst="rect">
                      <a:avLst/>
                    </a:prstGeom>
                  </pic:spPr>
                </pic:pic>
              </a:graphicData>
            </a:graphic>
          </wp:inline>
        </w:drawing>
      </w:r>
    </w:p>
    <w:p w14:paraId="0EF7C187" w14:textId="77777777" w:rsidR="0063163F" w:rsidRDefault="00000000">
      <w:pPr>
        <w:spacing w:after="0"/>
      </w:pPr>
      <w:r>
        <w:br w:type="page"/>
      </w:r>
    </w:p>
    <w:p w14:paraId="51C7FE41" w14:textId="77777777" w:rsidR="0063163F" w:rsidRDefault="00000000">
      <w:pPr>
        <w:spacing w:after="80"/>
      </w:pPr>
      <w:r>
        <w:rPr>
          <w:b/>
          <w:color w:val="B89A55"/>
          <w:sz w:val="17"/>
        </w:rPr>
        <w:lastRenderedPageBreak/>
        <w:t>04 • LOCATION &amp; COMMUNITY</w:t>
      </w:r>
    </w:p>
    <w:p w14:paraId="0071F5E2" w14:textId="77777777" w:rsidR="0063163F" w:rsidRDefault="00000000">
      <w:pPr>
        <w:spacing w:after="100"/>
      </w:pPr>
      <w:r>
        <w:rPr>
          <w:b/>
          <w:color w:val="173A55"/>
          <w:sz w:val="44"/>
        </w:rPr>
        <w:t>A Practice in the Heart of Downtown Vancouver / Yaletown</w:t>
      </w:r>
    </w:p>
    <w:p w14:paraId="2EF292A7" w14:textId="77777777" w:rsidR="0063163F" w:rsidRDefault="00000000">
      <w:pPr>
        <w:spacing w:after="140"/>
      </w:pPr>
      <w:r>
        <w:rPr>
          <w:color w:val="5C6770"/>
          <w:sz w:val="21"/>
        </w:rPr>
        <w:t>505 Smithe Street is centrally located in Downtown Vancouver, adjacent to Yaletown, within a dense residential and commercial catchment.</w:t>
      </w:r>
    </w:p>
    <w:p w14:paraId="2AF0E950" w14:textId="77777777" w:rsidR="0063163F" w:rsidRDefault="00000000">
      <w:pPr>
        <w:spacing w:after="140" w:line="240" w:lineRule="auto"/>
      </w:pPr>
      <w:r>
        <w:t>The clinic serves patients who live and work throughout Downtown Vancouver, Yaletown and surrounding neighbourhoods. The location is convenient for patients, staff and physicians travelling by rapid transit, bus, bicycle or on foot.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429"/>
        <w:gridCol w:w="5429"/>
      </w:tblGrid>
      <w:tr w:rsidR="0063163F" w14:paraId="15F933FD" w14:textId="77777777">
        <w:trPr>
          <w:jc w:val="center"/>
        </w:trPr>
        <w:tc>
          <w:tcPr>
            <w:tcW w:w="5429" w:type="dxa"/>
            <w:shd w:val="clear" w:color="auto" w:fill="F3F1EB"/>
            <w:tcMar>
              <w:top w:w="110" w:type="dxa"/>
              <w:left w:w="120" w:type="dxa"/>
              <w:bottom w:w="110" w:type="dxa"/>
              <w:right w:w="120" w:type="dxa"/>
            </w:tcMar>
          </w:tcPr>
          <w:p w14:paraId="77335C77" w14:textId="77777777" w:rsidR="0063163F" w:rsidRDefault="00000000">
            <w:r>
              <w:rPr>
                <w:b/>
                <w:color w:val="2F7F7B"/>
                <w:sz w:val="21"/>
              </w:rPr>
              <w:t>WHY THE LOCATION WORKS</w:t>
            </w:r>
          </w:p>
          <w:p w14:paraId="086F44D9" w14:textId="77777777" w:rsidR="0063163F" w:rsidRDefault="00000000">
            <w:pPr>
              <w:spacing w:after="40" w:line="240" w:lineRule="auto"/>
              <w:ind w:left="216" w:hanging="144"/>
            </w:pPr>
            <w:r>
              <w:rPr>
                <w:b/>
                <w:color w:val="2F7F7B"/>
                <w:sz w:val="16"/>
              </w:rPr>
              <w:t xml:space="preserve">• </w:t>
            </w:r>
            <w:r>
              <w:rPr>
                <w:sz w:val="16"/>
              </w:rPr>
              <w:t>Dense mix of residential towers, offices and established neighbourhoods</w:t>
            </w:r>
          </w:p>
          <w:p w14:paraId="2FB0DB3A" w14:textId="77777777" w:rsidR="0063163F" w:rsidRDefault="00000000">
            <w:pPr>
              <w:spacing w:after="40" w:line="240" w:lineRule="auto"/>
              <w:ind w:left="216" w:hanging="144"/>
            </w:pPr>
            <w:r>
              <w:rPr>
                <w:b/>
                <w:color w:val="2F7F7B"/>
                <w:sz w:val="16"/>
              </w:rPr>
              <w:t xml:space="preserve">• </w:t>
            </w:r>
            <w:r>
              <w:rPr>
                <w:sz w:val="16"/>
              </w:rPr>
              <w:t>Restaurants, cafés, retail, grocery and professional services within the downtown core</w:t>
            </w:r>
          </w:p>
          <w:p w14:paraId="2ED701DC" w14:textId="77777777" w:rsidR="0063163F" w:rsidRDefault="00000000">
            <w:pPr>
              <w:spacing w:after="40" w:line="240" w:lineRule="auto"/>
              <w:ind w:left="216" w:hanging="144"/>
            </w:pPr>
            <w:r>
              <w:rPr>
                <w:b/>
                <w:color w:val="2F7F7B"/>
                <w:sz w:val="16"/>
              </w:rPr>
              <w:t xml:space="preserve">• </w:t>
            </w:r>
            <w:r>
              <w:rPr>
                <w:sz w:val="16"/>
              </w:rPr>
              <w:t>Convenient access to Downtown Vancouver, Yaletown and False Creek</w:t>
            </w:r>
          </w:p>
          <w:p w14:paraId="096F1AD5" w14:textId="77777777" w:rsidR="0063163F" w:rsidRDefault="00000000">
            <w:pPr>
              <w:spacing w:after="40" w:line="240" w:lineRule="auto"/>
              <w:ind w:left="216" w:hanging="144"/>
            </w:pPr>
            <w:r>
              <w:rPr>
                <w:b/>
                <w:color w:val="2F7F7B"/>
                <w:sz w:val="16"/>
              </w:rPr>
              <w:t xml:space="preserve">• </w:t>
            </w:r>
            <w:r>
              <w:rPr>
                <w:sz w:val="16"/>
              </w:rPr>
              <w:t>Central location for community and referral-based practices</w:t>
            </w:r>
          </w:p>
        </w:tc>
        <w:tc>
          <w:tcPr>
            <w:tcW w:w="5429" w:type="dxa"/>
            <w:shd w:val="clear" w:color="auto" w:fill="E8F2F2"/>
            <w:tcMar>
              <w:top w:w="110" w:type="dxa"/>
              <w:left w:w="120" w:type="dxa"/>
              <w:bottom w:w="110" w:type="dxa"/>
              <w:right w:w="120" w:type="dxa"/>
            </w:tcMar>
          </w:tcPr>
          <w:p w14:paraId="066522EB" w14:textId="77777777" w:rsidR="0063163F" w:rsidRDefault="00000000">
            <w:r>
              <w:rPr>
                <w:b/>
                <w:color w:val="2F7F7B"/>
                <w:sz w:val="21"/>
              </w:rPr>
              <w:t>TRANSIT &amp; DAILY ACCESS</w:t>
            </w:r>
          </w:p>
          <w:p w14:paraId="70F9340F" w14:textId="77777777" w:rsidR="0063163F" w:rsidRDefault="00000000">
            <w:pPr>
              <w:spacing w:after="40" w:line="240" w:lineRule="auto"/>
              <w:ind w:left="216" w:hanging="144"/>
            </w:pPr>
            <w:r>
              <w:rPr>
                <w:b/>
                <w:color w:val="2F7F7B"/>
                <w:sz w:val="16"/>
              </w:rPr>
              <w:t xml:space="preserve">• </w:t>
            </w:r>
            <w:r>
              <w:rPr>
                <w:sz w:val="16"/>
              </w:rPr>
              <w:t>Canada Line access via Vancouver City Centre and Yaletown–Roundhouse stations</w:t>
            </w:r>
          </w:p>
          <w:p w14:paraId="234F277A" w14:textId="77777777" w:rsidR="0063163F" w:rsidRDefault="00000000">
            <w:pPr>
              <w:spacing w:after="40" w:line="240" w:lineRule="auto"/>
              <w:ind w:left="216" w:hanging="144"/>
            </w:pPr>
            <w:r>
              <w:rPr>
                <w:b/>
                <w:color w:val="2F7F7B"/>
                <w:sz w:val="16"/>
              </w:rPr>
              <w:t xml:space="preserve">• </w:t>
            </w:r>
            <w:r>
              <w:rPr>
                <w:sz w:val="16"/>
              </w:rPr>
              <w:t>Expo Line access via Granville Station</w:t>
            </w:r>
          </w:p>
          <w:p w14:paraId="2EAA28E5" w14:textId="77777777" w:rsidR="0063163F" w:rsidRDefault="00000000">
            <w:pPr>
              <w:spacing w:after="40" w:line="240" w:lineRule="auto"/>
              <w:ind w:left="216" w:hanging="144"/>
            </w:pPr>
            <w:r>
              <w:rPr>
                <w:b/>
                <w:color w:val="2F7F7B"/>
                <w:sz w:val="16"/>
              </w:rPr>
              <w:t xml:space="preserve">• </w:t>
            </w:r>
            <w:r>
              <w:rPr>
                <w:sz w:val="16"/>
              </w:rPr>
              <w:t>Multiple downtown bus routes and walkable connections</w:t>
            </w:r>
          </w:p>
          <w:p w14:paraId="50EFAE29" w14:textId="77777777" w:rsidR="0063163F" w:rsidRDefault="00000000">
            <w:pPr>
              <w:spacing w:after="40" w:line="240" w:lineRule="auto"/>
              <w:ind w:left="216" w:hanging="144"/>
            </w:pPr>
            <w:r>
              <w:rPr>
                <w:b/>
                <w:color w:val="2F7F7B"/>
                <w:sz w:val="16"/>
              </w:rPr>
              <w:t xml:space="preserve">• </w:t>
            </w:r>
            <w:r>
              <w:rPr>
                <w:sz w:val="16"/>
              </w:rPr>
              <w:t>Canada Line connects Downtown Vancouver with Richmond and YVR Airport</w:t>
            </w:r>
          </w:p>
        </w:tc>
      </w:tr>
    </w:tbl>
    <w:p w14:paraId="144C2344" w14:textId="77777777" w:rsidR="0063163F" w:rsidRDefault="00000000">
      <w:pPr>
        <w:spacing w:after="60" w:line="240" w:lineRule="auto"/>
      </w:pPr>
      <w:r>
        <w:rPr>
          <w:b/>
          <w:color w:val="2F7F7B"/>
        </w:rPr>
        <w:t>NEARBY DESTINATIONS</w:t>
      </w:r>
    </w:p>
    <w:p w14:paraId="47F19D94" w14:textId="77777777" w:rsidR="0063163F" w:rsidRDefault="00000000">
      <w:pPr>
        <w:spacing w:after="160" w:line="240" w:lineRule="auto"/>
      </w:pPr>
      <w:r>
        <w:t>Yaletown • Pacific Centre • Vancouver Public Library • Granville Street • Robson Street • BC Place • False Creek • Downtown core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858"/>
      </w:tblGrid>
      <w:tr w:rsidR="0063163F" w14:paraId="2837967E" w14:textId="77777777">
        <w:trPr>
          <w:jc w:val="center"/>
        </w:trPr>
        <w:tc>
          <w:tcPr>
            <w:tcW w:w="10858" w:type="dxa"/>
            <w:shd w:val="clear" w:color="auto" w:fill="2F7F7B"/>
            <w:tcMar>
              <w:top w:w="65" w:type="dxa"/>
              <w:left w:w="100" w:type="dxa"/>
              <w:bottom w:w="65" w:type="dxa"/>
              <w:right w:w="100" w:type="dxa"/>
            </w:tcMar>
          </w:tcPr>
          <w:p w14:paraId="1B37013F" w14:textId="77777777" w:rsidR="0063163F" w:rsidRDefault="00000000">
            <w:pPr>
              <w:jc w:val="center"/>
            </w:pPr>
            <w:r>
              <w:rPr>
                <w:b/>
                <w:color w:val="FFFFFF"/>
                <w:sz w:val="17"/>
              </w:rPr>
              <w:t>CENTRAL VANCOUVER LOCATION • ESTABLISHED PATIENT CATCHMENT • EASY TRANSIT ACCESS</w:t>
            </w:r>
          </w:p>
        </w:tc>
      </w:tr>
    </w:tbl>
    <w:p w14:paraId="779539FC" w14:textId="77777777" w:rsidR="0063163F" w:rsidRDefault="00000000">
      <w:pPr>
        <w:spacing w:after="0"/>
      </w:pPr>
      <w:r>
        <w:br w:type="page"/>
      </w:r>
    </w:p>
    <w:p w14:paraId="32DE6D10" w14:textId="77777777" w:rsidR="0063163F" w:rsidRDefault="00000000">
      <w:pPr>
        <w:spacing w:after="80"/>
      </w:pPr>
      <w:r>
        <w:rPr>
          <w:b/>
          <w:color w:val="B89A55"/>
          <w:sz w:val="17"/>
        </w:rPr>
        <w:lastRenderedPageBreak/>
        <w:t>04 • LOCATION &amp; COMMUNITY - continued</w:t>
      </w:r>
    </w:p>
    <w:p w14:paraId="1A0AC3AD" w14:textId="77777777" w:rsidR="0063163F" w:rsidRDefault="00000000">
      <w:pPr>
        <w:spacing w:after="100"/>
      </w:pPr>
      <w:r>
        <w:rPr>
          <w:b/>
          <w:color w:val="173A55"/>
          <w:sz w:val="44"/>
        </w:rPr>
        <w:t>Connected to Downtown Vancouver</w:t>
      </w:r>
    </w:p>
    <w:p w14:paraId="2A01748D" w14:textId="77777777" w:rsidR="0063163F" w:rsidRDefault="00000000">
      <w:pPr>
        <w:spacing w:after="140"/>
      </w:pPr>
      <w:r>
        <w:rPr>
          <w:color w:val="5C6770"/>
          <w:sz w:val="21"/>
        </w:rPr>
        <w:t>The clinic sits between major downtown destinations, residential towers, retail corridors and rapid-transit connections.</w:t>
      </w:r>
    </w:p>
    <w:p w14:paraId="14E1219D" w14:textId="77777777" w:rsidR="0063163F" w:rsidRDefault="00000000">
      <w:pPr>
        <w:spacing w:after="100"/>
        <w:jc w:val="center"/>
      </w:pPr>
      <w:r>
        <w:rPr>
          <w:noProof/>
        </w:rPr>
        <w:drawing>
          <wp:inline distT="0" distB="0" distL="0" distR="0" wp14:anchorId="42D91E53" wp14:editId="1E6D2E6C">
            <wp:extent cx="6629400" cy="33147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na_smithe_map_clean.png"/>
                    <pic:cNvPicPr/>
                  </pic:nvPicPr>
                  <pic:blipFill>
                    <a:blip r:embed="rId13"/>
                    <a:stretch>
                      <a:fillRect/>
                    </a:stretch>
                  </pic:blipFill>
                  <pic:spPr>
                    <a:xfrm>
                      <a:off x="0" y="0"/>
                      <a:ext cx="6629400" cy="3314700"/>
                    </a:xfrm>
                    <a:prstGeom prst="rect">
                      <a:avLst/>
                    </a:prstGeom>
                  </pic:spPr>
                </pic:pic>
              </a:graphicData>
            </a:graphic>
          </wp:inline>
        </w:drawing>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429"/>
        <w:gridCol w:w="5429"/>
      </w:tblGrid>
      <w:tr w:rsidR="0063163F" w14:paraId="4F0A59A3" w14:textId="77777777">
        <w:trPr>
          <w:jc w:val="center"/>
        </w:trPr>
        <w:tc>
          <w:tcPr>
            <w:tcW w:w="5429" w:type="dxa"/>
            <w:shd w:val="clear" w:color="auto" w:fill="F3F1EB"/>
            <w:tcMar>
              <w:top w:w="90" w:type="dxa"/>
              <w:left w:w="110" w:type="dxa"/>
              <w:bottom w:w="85" w:type="dxa"/>
              <w:right w:w="110" w:type="dxa"/>
            </w:tcMar>
            <w:vAlign w:val="center"/>
          </w:tcPr>
          <w:p w14:paraId="1BD33617" w14:textId="77777777" w:rsidR="0063163F" w:rsidRDefault="00000000">
            <w:pPr>
              <w:spacing w:after="60"/>
            </w:pPr>
            <w:r>
              <w:rPr>
                <w:b/>
                <w:color w:val="2F7F7B"/>
              </w:rPr>
              <w:t>CANADA LINE ACCESS</w:t>
            </w:r>
          </w:p>
          <w:p w14:paraId="10CED0B9" w14:textId="77777777" w:rsidR="0063163F" w:rsidRDefault="00000000">
            <w:pPr>
              <w:spacing w:after="0" w:line="240" w:lineRule="auto"/>
            </w:pPr>
            <w:r>
              <w:rPr>
                <w:sz w:val="15"/>
              </w:rPr>
              <w:t>Vancouver City Centre and Yaletown–Roundhouse stations provide Canada Line access through Downtown, Richmond and YVR.</w:t>
            </w:r>
          </w:p>
        </w:tc>
        <w:tc>
          <w:tcPr>
            <w:tcW w:w="5429" w:type="dxa"/>
            <w:shd w:val="clear" w:color="auto" w:fill="E8F2F2"/>
            <w:tcMar>
              <w:top w:w="90" w:type="dxa"/>
              <w:left w:w="110" w:type="dxa"/>
              <w:bottom w:w="85" w:type="dxa"/>
              <w:right w:w="110" w:type="dxa"/>
            </w:tcMar>
            <w:vAlign w:val="center"/>
          </w:tcPr>
          <w:p w14:paraId="6929FDCE" w14:textId="77777777" w:rsidR="0063163F" w:rsidRDefault="00000000">
            <w:pPr>
              <w:spacing w:after="60"/>
            </w:pPr>
            <w:r>
              <w:rPr>
                <w:b/>
                <w:color w:val="2F7F7B"/>
              </w:rPr>
              <w:t>DOWNTOWN TRANSIT</w:t>
            </w:r>
          </w:p>
          <w:p w14:paraId="0AFAB54F" w14:textId="77777777" w:rsidR="0063163F" w:rsidRDefault="00000000">
            <w:pPr>
              <w:spacing w:after="0" w:line="240" w:lineRule="auto"/>
            </w:pPr>
            <w:r>
              <w:rPr>
                <w:sz w:val="15"/>
              </w:rPr>
              <w:t>Granville Station and multiple bus corridors make the clinic accessible from across Vancouver and the Lower Mainland.</w:t>
            </w:r>
          </w:p>
        </w:tc>
      </w:tr>
      <w:tr w:rsidR="0063163F" w14:paraId="33C70A9C" w14:textId="77777777">
        <w:trPr>
          <w:jc w:val="center"/>
        </w:trPr>
        <w:tc>
          <w:tcPr>
            <w:tcW w:w="5429" w:type="dxa"/>
            <w:shd w:val="clear" w:color="auto" w:fill="F3F1EB"/>
            <w:tcMar>
              <w:top w:w="90" w:type="dxa"/>
              <w:left w:w="110" w:type="dxa"/>
              <w:bottom w:w="85" w:type="dxa"/>
              <w:right w:w="110" w:type="dxa"/>
            </w:tcMar>
            <w:vAlign w:val="center"/>
          </w:tcPr>
          <w:p w14:paraId="5B1D960F" w14:textId="77777777" w:rsidR="0063163F" w:rsidRDefault="00000000">
            <w:pPr>
              <w:spacing w:after="60"/>
            </w:pPr>
            <w:r>
              <w:rPr>
                <w:b/>
                <w:color w:val="2F7F7B"/>
              </w:rPr>
              <w:t>WALKABLE AMENITIES</w:t>
            </w:r>
          </w:p>
          <w:p w14:paraId="1912A11B" w14:textId="77777777" w:rsidR="0063163F" w:rsidRDefault="00000000">
            <w:pPr>
              <w:spacing w:after="0" w:line="240" w:lineRule="auto"/>
            </w:pPr>
            <w:r>
              <w:rPr>
                <w:sz w:val="15"/>
              </w:rPr>
              <w:t>Restaurants, cafés, retail, grocery, offices and residential towers are concentrated throughout the surrounding downtown area.</w:t>
            </w:r>
          </w:p>
        </w:tc>
        <w:tc>
          <w:tcPr>
            <w:tcW w:w="5429" w:type="dxa"/>
            <w:shd w:val="clear" w:color="auto" w:fill="E8F2F2"/>
            <w:tcMar>
              <w:top w:w="90" w:type="dxa"/>
              <w:left w:w="110" w:type="dxa"/>
              <w:bottom w:w="85" w:type="dxa"/>
              <w:right w:w="110" w:type="dxa"/>
            </w:tcMar>
            <w:vAlign w:val="center"/>
          </w:tcPr>
          <w:p w14:paraId="7ABB529C" w14:textId="77777777" w:rsidR="0063163F" w:rsidRDefault="00000000">
            <w:pPr>
              <w:spacing w:after="60"/>
            </w:pPr>
            <w:r>
              <w:rPr>
                <w:b/>
                <w:color w:val="2F7F7B"/>
              </w:rPr>
              <w:t>NEARBY LANDMARKS</w:t>
            </w:r>
          </w:p>
          <w:p w14:paraId="7F5D27A6" w14:textId="77777777" w:rsidR="0063163F" w:rsidRDefault="00000000">
            <w:pPr>
              <w:spacing w:after="0" w:line="240" w:lineRule="auto"/>
            </w:pPr>
            <w:r>
              <w:rPr>
                <w:sz w:val="15"/>
              </w:rPr>
              <w:t>Pacific Centre, Vancouver Public Library, BC Place, Granville Street, Yaletown and False Creek are nearby.</w:t>
            </w:r>
          </w:p>
        </w:tc>
      </w:tr>
    </w:tbl>
    <w:p w14:paraId="75EECD86" w14:textId="77777777" w:rsidR="0063163F" w:rsidRDefault="00000000">
      <w:pPr>
        <w:spacing w:after="0"/>
      </w:pPr>
      <w:r>
        <w:br w:type="page"/>
      </w:r>
    </w:p>
    <w:p w14:paraId="654F7920" w14:textId="77777777" w:rsidR="0063163F" w:rsidRDefault="00000000">
      <w:pPr>
        <w:spacing w:after="80"/>
      </w:pPr>
      <w:r>
        <w:rPr>
          <w:b/>
          <w:color w:val="B89A55"/>
          <w:sz w:val="17"/>
        </w:rPr>
        <w:lastRenderedPageBreak/>
        <w:t>05 • THE FACILITY</w:t>
      </w:r>
    </w:p>
    <w:p w14:paraId="34E6ACBF" w14:textId="77777777" w:rsidR="0063163F" w:rsidRDefault="00000000">
      <w:pPr>
        <w:spacing w:after="100"/>
      </w:pPr>
      <w:r>
        <w:rPr>
          <w:b/>
          <w:color w:val="173A55"/>
          <w:sz w:val="44"/>
        </w:rPr>
        <w:t>The Centre, From Every Angle</w:t>
      </w:r>
    </w:p>
    <w:p w14:paraId="107DF95A" w14:textId="77777777" w:rsidR="0063163F" w:rsidRDefault="00000000">
      <w:pPr>
        <w:spacing w:after="140"/>
      </w:pPr>
      <w:r>
        <w:rPr>
          <w:color w:val="5C6770"/>
          <w:sz w:val="21"/>
        </w:rPr>
        <w:t xml:space="preserve">Established, patient-ready spaces designed for efficient care and </w:t>
      </w:r>
      <w:proofErr w:type="gramStart"/>
      <w:r>
        <w:rPr>
          <w:color w:val="5C6770"/>
          <w:sz w:val="21"/>
        </w:rPr>
        <w:t>a professional</w:t>
      </w:r>
      <w:proofErr w:type="gramEnd"/>
      <w:r>
        <w:rPr>
          <w:color w:val="5C6770"/>
          <w:sz w:val="21"/>
        </w:rPr>
        <w:t xml:space="preserve"> clinical experience.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429"/>
        <w:gridCol w:w="5429"/>
      </w:tblGrid>
      <w:tr w:rsidR="0063163F" w14:paraId="1772F38F" w14:textId="77777777">
        <w:trPr>
          <w:jc w:val="center"/>
        </w:trPr>
        <w:tc>
          <w:tcPr>
            <w:tcW w:w="5429" w:type="dxa"/>
            <w:tcMar>
              <w:top w:w="35" w:type="dxa"/>
              <w:left w:w="45" w:type="dxa"/>
              <w:bottom w:w="35" w:type="dxa"/>
              <w:right w:w="45" w:type="dxa"/>
            </w:tcMar>
          </w:tcPr>
          <w:p w14:paraId="4BD39CA1" w14:textId="200CE1FC" w:rsidR="0063163F" w:rsidRDefault="00AF3815">
            <w:pPr>
              <w:spacing w:after="40"/>
              <w:jc w:val="center"/>
            </w:pPr>
            <w:r>
              <w:rPr>
                <w:noProof/>
              </w:rPr>
              <w:drawing>
                <wp:inline distT="0" distB="0" distL="0" distR="0" wp14:anchorId="294651FF" wp14:editId="09C46820">
                  <wp:extent cx="3154045" cy="1915017"/>
                  <wp:effectExtent l="0" t="0" r="8255" b="9525"/>
                  <wp:docPr id="8891712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t="19272"/>
                          <a:stretch>
                            <a:fillRect/>
                          </a:stretch>
                        </pic:blipFill>
                        <pic:spPr bwMode="auto">
                          <a:xfrm>
                            <a:off x="0" y="0"/>
                            <a:ext cx="3154680" cy="1915403"/>
                          </a:xfrm>
                          <a:prstGeom prst="rect">
                            <a:avLst/>
                          </a:prstGeom>
                          <a:noFill/>
                          <a:ln>
                            <a:noFill/>
                          </a:ln>
                          <a:extLst>
                            <a:ext uri="{53640926-AAD7-44D8-BBD7-CCE9431645EC}">
                              <a14:shadowObscured xmlns:a14="http://schemas.microsoft.com/office/drawing/2010/main"/>
                            </a:ext>
                          </a:extLst>
                        </pic:spPr>
                      </pic:pic>
                    </a:graphicData>
                  </a:graphic>
                </wp:inline>
              </w:drawing>
            </w:r>
          </w:p>
          <w:p w14:paraId="102CA967" w14:textId="77777777" w:rsidR="0063163F" w:rsidRDefault="00000000">
            <w:pPr>
              <w:spacing w:after="20"/>
              <w:jc w:val="center"/>
            </w:pPr>
            <w:r>
              <w:rPr>
                <w:b/>
                <w:color w:val="5C6770"/>
                <w:sz w:val="15"/>
              </w:rPr>
              <w:t>Reception &amp; front desk</w:t>
            </w:r>
          </w:p>
        </w:tc>
        <w:tc>
          <w:tcPr>
            <w:tcW w:w="5429" w:type="dxa"/>
            <w:tcMar>
              <w:top w:w="35" w:type="dxa"/>
              <w:left w:w="45" w:type="dxa"/>
              <w:bottom w:w="35" w:type="dxa"/>
              <w:right w:w="45" w:type="dxa"/>
            </w:tcMar>
          </w:tcPr>
          <w:p w14:paraId="1C6B90E3" w14:textId="77777777" w:rsidR="0063163F" w:rsidRDefault="00000000">
            <w:pPr>
              <w:spacing w:after="40"/>
              <w:jc w:val="center"/>
            </w:pPr>
            <w:r>
              <w:rPr>
                <w:noProof/>
              </w:rPr>
              <w:drawing>
                <wp:inline distT="0" distB="0" distL="0" distR="0" wp14:anchorId="6CE5074D" wp14:editId="29560451">
                  <wp:extent cx="3154680" cy="203182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am2.jpg"/>
                          <pic:cNvPicPr/>
                        </pic:nvPicPr>
                        <pic:blipFill>
                          <a:blip r:embed="rId15"/>
                          <a:stretch>
                            <a:fillRect/>
                          </a:stretch>
                        </pic:blipFill>
                        <pic:spPr>
                          <a:xfrm>
                            <a:off x="0" y="0"/>
                            <a:ext cx="3154680" cy="2031828"/>
                          </a:xfrm>
                          <a:prstGeom prst="rect">
                            <a:avLst/>
                          </a:prstGeom>
                        </pic:spPr>
                      </pic:pic>
                    </a:graphicData>
                  </a:graphic>
                </wp:inline>
              </w:drawing>
            </w:r>
          </w:p>
          <w:p w14:paraId="65A21E58" w14:textId="77777777" w:rsidR="0063163F" w:rsidRDefault="00000000">
            <w:pPr>
              <w:spacing w:after="20"/>
              <w:jc w:val="center"/>
            </w:pPr>
            <w:r>
              <w:rPr>
                <w:b/>
                <w:color w:val="5C6770"/>
                <w:sz w:val="15"/>
              </w:rPr>
              <w:t>Clinical examination room</w:t>
            </w:r>
          </w:p>
        </w:tc>
      </w:tr>
      <w:tr w:rsidR="0063163F" w14:paraId="2C8B0CF7" w14:textId="77777777">
        <w:trPr>
          <w:jc w:val="center"/>
        </w:trPr>
        <w:tc>
          <w:tcPr>
            <w:tcW w:w="5429" w:type="dxa"/>
            <w:tcMar>
              <w:top w:w="35" w:type="dxa"/>
              <w:left w:w="45" w:type="dxa"/>
              <w:bottom w:w="35" w:type="dxa"/>
              <w:right w:w="45" w:type="dxa"/>
            </w:tcMar>
          </w:tcPr>
          <w:p w14:paraId="2FF66368" w14:textId="77777777" w:rsidR="0063163F" w:rsidRDefault="00000000">
            <w:pPr>
              <w:spacing w:after="40"/>
              <w:jc w:val="center"/>
            </w:pPr>
            <w:r>
              <w:rPr>
                <w:noProof/>
              </w:rPr>
              <w:drawing>
                <wp:inline distT="0" distB="0" distL="0" distR="0" wp14:anchorId="63F06E44" wp14:editId="19C3148D">
                  <wp:extent cx="3154680" cy="21031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ult.jpg"/>
                          <pic:cNvPicPr/>
                        </pic:nvPicPr>
                        <pic:blipFill>
                          <a:blip r:embed="rId16"/>
                          <a:stretch>
                            <a:fillRect/>
                          </a:stretch>
                        </pic:blipFill>
                        <pic:spPr>
                          <a:xfrm>
                            <a:off x="0" y="0"/>
                            <a:ext cx="3154680" cy="2103120"/>
                          </a:xfrm>
                          <a:prstGeom prst="rect">
                            <a:avLst/>
                          </a:prstGeom>
                        </pic:spPr>
                      </pic:pic>
                    </a:graphicData>
                  </a:graphic>
                </wp:inline>
              </w:drawing>
            </w:r>
          </w:p>
          <w:p w14:paraId="1A5057F0" w14:textId="77777777" w:rsidR="0063163F" w:rsidRDefault="00000000">
            <w:pPr>
              <w:spacing w:after="20"/>
              <w:jc w:val="center"/>
            </w:pPr>
            <w:r>
              <w:rPr>
                <w:b/>
                <w:color w:val="5C6770"/>
                <w:sz w:val="15"/>
              </w:rPr>
              <w:t>Patient consultation room</w:t>
            </w:r>
          </w:p>
        </w:tc>
        <w:tc>
          <w:tcPr>
            <w:tcW w:w="5429" w:type="dxa"/>
            <w:tcMar>
              <w:top w:w="35" w:type="dxa"/>
              <w:left w:w="45" w:type="dxa"/>
              <w:bottom w:w="35" w:type="dxa"/>
              <w:right w:w="45" w:type="dxa"/>
            </w:tcMar>
          </w:tcPr>
          <w:p w14:paraId="174A4CC9" w14:textId="7CF48CC3" w:rsidR="0063163F" w:rsidRDefault="00000000">
            <w:pPr>
              <w:spacing w:after="40"/>
              <w:jc w:val="center"/>
            </w:pPr>
            <w:r>
              <w:rPr>
                <w:noProof/>
              </w:rPr>
              <w:drawing>
                <wp:inline distT="0" distB="0" distL="0" distR="0" wp14:anchorId="6BF823A3" wp14:editId="297C09D2">
                  <wp:extent cx="3154680" cy="197219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m2.jpg"/>
                          <pic:cNvPicPr/>
                        </pic:nvPicPr>
                        <pic:blipFill>
                          <a:blip r:embed="rId17"/>
                          <a:stretch>
                            <a:fillRect/>
                          </a:stretch>
                        </pic:blipFill>
                        <pic:spPr>
                          <a:xfrm>
                            <a:off x="0" y="0"/>
                            <a:ext cx="3154680" cy="1972192"/>
                          </a:xfrm>
                          <a:prstGeom prst="rect">
                            <a:avLst/>
                          </a:prstGeom>
                        </pic:spPr>
                      </pic:pic>
                    </a:graphicData>
                  </a:graphic>
                </wp:inline>
              </w:drawing>
            </w:r>
          </w:p>
          <w:p w14:paraId="18707025" w14:textId="77777777" w:rsidR="0063163F" w:rsidRDefault="00000000">
            <w:pPr>
              <w:spacing w:after="20"/>
              <w:jc w:val="center"/>
            </w:pPr>
            <w:r>
              <w:rPr>
                <w:b/>
                <w:color w:val="5C6770"/>
                <w:sz w:val="15"/>
              </w:rPr>
              <w:t>Clinical room &amp; patient seating</w:t>
            </w:r>
          </w:p>
        </w:tc>
      </w:tr>
    </w:tbl>
    <w:p w14:paraId="6D7D2B2E" w14:textId="77777777" w:rsidR="0063163F" w:rsidRDefault="00000000">
      <w:pPr>
        <w:spacing w:after="60" w:line="240" w:lineRule="auto"/>
        <w:jc w:val="center"/>
      </w:pPr>
      <w:r>
        <w:rPr>
          <w:b/>
          <w:color w:val="2F7F7B"/>
        </w:rPr>
        <w:t>IN-HOUSE PHARMACY &amp; COMPOUNDING</w:t>
      </w:r>
    </w:p>
    <w:p w14:paraId="75EE808A" w14:textId="77777777" w:rsidR="0063163F" w:rsidRDefault="00000000">
      <w:pPr>
        <w:spacing w:after="40"/>
        <w:jc w:val="center"/>
      </w:pPr>
      <w:r>
        <w:rPr>
          <w:noProof/>
        </w:rPr>
        <w:drawing>
          <wp:inline distT="0" distB="0" distL="0" distR="0" wp14:anchorId="16917C75" wp14:editId="66604CB3">
            <wp:extent cx="4846320" cy="293689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rmacy.jpg"/>
                    <pic:cNvPicPr/>
                  </pic:nvPicPr>
                  <pic:blipFill>
                    <a:blip r:embed="rId12"/>
                    <a:stretch>
                      <a:fillRect/>
                    </a:stretch>
                  </pic:blipFill>
                  <pic:spPr>
                    <a:xfrm>
                      <a:off x="0" y="0"/>
                      <a:ext cx="4846320" cy="2936894"/>
                    </a:xfrm>
                    <a:prstGeom prst="rect">
                      <a:avLst/>
                    </a:prstGeom>
                  </pic:spPr>
                </pic:pic>
              </a:graphicData>
            </a:graphic>
          </wp:inline>
        </w:drawing>
      </w:r>
    </w:p>
    <w:p w14:paraId="59C61FA6" w14:textId="77777777" w:rsidR="0063163F" w:rsidRDefault="00000000">
      <w:pPr>
        <w:spacing w:after="0"/>
      </w:pPr>
      <w:r>
        <w:br w:type="page"/>
      </w:r>
    </w:p>
    <w:p w14:paraId="20B90457" w14:textId="77777777" w:rsidR="0063163F" w:rsidRDefault="00000000">
      <w:pPr>
        <w:spacing w:after="80"/>
      </w:pPr>
      <w:r>
        <w:rPr>
          <w:b/>
          <w:color w:val="B89A55"/>
          <w:sz w:val="17"/>
        </w:rPr>
        <w:lastRenderedPageBreak/>
        <w:t>06 • FAMILY &amp; SPECIALIST OPPORTUNITIES</w:t>
      </w:r>
    </w:p>
    <w:p w14:paraId="74E839B2" w14:textId="77777777" w:rsidR="0063163F" w:rsidRDefault="00000000">
      <w:pPr>
        <w:spacing w:after="100"/>
      </w:pPr>
      <w:r>
        <w:rPr>
          <w:b/>
          <w:color w:val="173A55"/>
          <w:sz w:val="44"/>
        </w:rPr>
        <w:t>Build or Expand the Practice That Fits You</w:t>
      </w:r>
    </w:p>
    <w:p w14:paraId="0BFA556F" w14:textId="77777777" w:rsidR="0063163F" w:rsidRDefault="00000000">
      <w:pPr>
        <w:spacing w:after="140"/>
      </w:pPr>
      <w:r>
        <w:rPr>
          <w:color w:val="5C6770"/>
          <w:sz w:val="21"/>
        </w:rPr>
        <w:t>Permanent full-time and part-time opportunities for family physicians and specialist physicians.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429"/>
        <w:gridCol w:w="5429"/>
      </w:tblGrid>
      <w:tr w:rsidR="0063163F" w14:paraId="184F15C5" w14:textId="77777777">
        <w:trPr>
          <w:jc w:val="center"/>
        </w:trPr>
        <w:tc>
          <w:tcPr>
            <w:tcW w:w="5429" w:type="dxa"/>
            <w:shd w:val="clear" w:color="auto" w:fill="F3F1EB"/>
            <w:tcMar>
              <w:top w:w="115" w:type="dxa"/>
              <w:left w:w="120" w:type="dxa"/>
              <w:bottom w:w="115" w:type="dxa"/>
              <w:right w:w="120" w:type="dxa"/>
            </w:tcMar>
          </w:tcPr>
          <w:p w14:paraId="1DAC28DE" w14:textId="77777777" w:rsidR="0063163F" w:rsidRDefault="00000000">
            <w:r>
              <w:rPr>
                <w:b/>
                <w:color w:val="2F7F7B"/>
                <w:sz w:val="22"/>
              </w:rPr>
              <w:t>FOR FAMILY PHYSICIANS</w:t>
            </w:r>
          </w:p>
          <w:p w14:paraId="70A88032" w14:textId="77777777" w:rsidR="0063163F" w:rsidRDefault="00000000">
            <w:pPr>
              <w:spacing w:after="80" w:line="240" w:lineRule="auto"/>
            </w:pPr>
            <w:r>
              <w:rPr>
                <w:sz w:val="17"/>
              </w:rPr>
              <w:t>Establish or grow a longitudinal family practice within an existing patient community and mature clinic infrastructure.</w:t>
            </w:r>
          </w:p>
          <w:p w14:paraId="0B4AFD2C" w14:textId="77777777" w:rsidR="0063163F" w:rsidRDefault="00000000">
            <w:pPr>
              <w:spacing w:after="40" w:line="240" w:lineRule="auto"/>
              <w:ind w:left="216" w:hanging="144"/>
            </w:pPr>
            <w:r>
              <w:rPr>
                <w:b/>
                <w:color w:val="2F7F7B"/>
                <w:sz w:val="16"/>
              </w:rPr>
              <w:t xml:space="preserve">• </w:t>
            </w:r>
            <w:r>
              <w:rPr>
                <w:sz w:val="16"/>
              </w:rPr>
              <w:t>Suitable for physicians building a new patient panel</w:t>
            </w:r>
          </w:p>
          <w:p w14:paraId="56DF2FF7" w14:textId="77777777" w:rsidR="0063163F" w:rsidRDefault="00000000">
            <w:pPr>
              <w:spacing w:after="40" w:line="240" w:lineRule="auto"/>
              <w:ind w:left="216" w:hanging="144"/>
            </w:pPr>
            <w:r>
              <w:rPr>
                <w:b/>
                <w:color w:val="2F7F7B"/>
                <w:sz w:val="16"/>
              </w:rPr>
              <w:t xml:space="preserve">• </w:t>
            </w:r>
            <w:r>
              <w:rPr>
                <w:sz w:val="16"/>
              </w:rPr>
              <w:t>Suitable for established physicians relocating or expanding</w:t>
            </w:r>
          </w:p>
          <w:p w14:paraId="4B3FEC4C" w14:textId="77777777" w:rsidR="0063163F" w:rsidRDefault="00000000">
            <w:pPr>
              <w:spacing w:after="40" w:line="240" w:lineRule="auto"/>
              <w:ind w:left="216" w:hanging="144"/>
            </w:pPr>
            <w:r>
              <w:rPr>
                <w:b/>
                <w:color w:val="2F7F7B"/>
                <w:sz w:val="16"/>
              </w:rPr>
              <w:t xml:space="preserve">• </w:t>
            </w:r>
            <w:r>
              <w:rPr>
                <w:sz w:val="16"/>
              </w:rPr>
              <w:t>Experienced MOA, nursing, pharmacy and management support</w:t>
            </w:r>
          </w:p>
          <w:p w14:paraId="6E590A14" w14:textId="77777777" w:rsidR="0063163F" w:rsidRDefault="00000000">
            <w:pPr>
              <w:spacing w:after="40" w:line="240" w:lineRule="auto"/>
              <w:ind w:left="216" w:hanging="144"/>
            </w:pPr>
            <w:r>
              <w:rPr>
                <w:b/>
                <w:color w:val="2F7F7B"/>
                <w:sz w:val="16"/>
              </w:rPr>
              <w:t xml:space="preserve">• </w:t>
            </w:r>
            <w:r>
              <w:rPr>
                <w:sz w:val="16"/>
              </w:rPr>
              <w:t>Flexible full-time or part-time scheduling</w:t>
            </w:r>
          </w:p>
        </w:tc>
        <w:tc>
          <w:tcPr>
            <w:tcW w:w="5429" w:type="dxa"/>
            <w:shd w:val="clear" w:color="auto" w:fill="E8F2F2"/>
            <w:tcMar>
              <w:top w:w="115" w:type="dxa"/>
              <w:left w:w="120" w:type="dxa"/>
              <w:bottom w:w="115" w:type="dxa"/>
              <w:right w:w="120" w:type="dxa"/>
            </w:tcMar>
          </w:tcPr>
          <w:p w14:paraId="68E4A5BD" w14:textId="77777777" w:rsidR="0063163F" w:rsidRDefault="00000000">
            <w:r>
              <w:rPr>
                <w:b/>
                <w:color w:val="2F7F7B"/>
                <w:sz w:val="22"/>
              </w:rPr>
              <w:t>FOR SPECIALIST PHYSICIANS</w:t>
            </w:r>
          </w:p>
          <w:p w14:paraId="26B722E5" w14:textId="77777777" w:rsidR="0063163F" w:rsidRDefault="00000000">
            <w:pPr>
              <w:spacing w:after="80" w:line="240" w:lineRule="auto"/>
            </w:pPr>
            <w:r>
              <w:rPr>
                <w:sz w:val="17"/>
              </w:rPr>
              <w:t>Establish or expand a referral-based practice within a centre that already includes family medicine, pediatrics, dermatology, nursing and clinical pharmacy.</w:t>
            </w:r>
          </w:p>
          <w:p w14:paraId="5AC27FDC" w14:textId="77777777" w:rsidR="0063163F" w:rsidRDefault="00000000">
            <w:pPr>
              <w:spacing w:after="40" w:line="240" w:lineRule="auto"/>
              <w:ind w:left="216" w:hanging="144"/>
            </w:pPr>
            <w:r>
              <w:rPr>
                <w:b/>
                <w:color w:val="2F7F7B"/>
                <w:sz w:val="16"/>
              </w:rPr>
              <w:t xml:space="preserve">• </w:t>
            </w:r>
            <w:r>
              <w:rPr>
                <w:sz w:val="16"/>
              </w:rPr>
              <w:t>One or more clinic days per week or a larger practice</w:t>
            </w:r>
          </w:p>
          <w:p w14:paraId="72AFFE80" w14:textId="77777777" w:rsidR="0063163F" w:rsidRDefault="00000000">
            <w:pPr>
              <w:spacing w:after="40" w:line="240" w:lineRule="auto"/>
              <w:ind w:left="216" w:hanging="144"/>
            </w:pPr>
            <w:r>
              <w:rPr>
                <w:b/>
                <w:color w:val="2F7F7B"/>
                <w:sz w:val="16"/>
              </w:rPr>
              <w:t xml:space="preserve">• </w:t>
            </w:r>
            <w:r>
              <w:rPr>
                <w:sz w:val="16"/>
              </w:rPr>
              <w:t>Opportunities for appropriate internal referrals and collaboration</w:t>
            </w:r>
          </w:p>
          <w:p w14:paraId="64C35DB3" w14:textId="77777777" w:rsidR="0063163F" w:rsidRDefault="00000000">
            <w:pPr>
              <w:spacing w:after="40" w:line="240" w:lineRule="auto"/>
              <w:ind w:left="216" w:hanging="144"/>
            </w:pPr>
            <w:r>
              <w:rPr>
                <w:b/>
                <w:color w:val="2F7F7B"/>
                <w:sz w:val="16"/>
              </w:rPr>
              <w:t xml:space="preserve">• </w:t>
            </w:r>
            <w:r>
              <w:rPr>
                <w:sz w:val="16"/>
              </w:rPr>
              <w:t>Support for physicians building a Vancouver referral base</w:t>
            </w:r>
          </w:p>
          <w:p w14:paraId="35EE76C4" w14:textId="77777777" w:rsidR="0063163F" w:rsidRDefault="00000000">
            <w:pPr>
              <w:spacing w:after="40" w:line="240" w:lineRule="auto"/>
              <w:ind w:left="216" w:hanging="144"/>
            </w:pPr>
            <w:r>
              <w:rPr>
                <w:b/>
                <w:color w:val="2F7F7B"/>
                <w:sz w:val="16"/>
              </w:rPr>
              <w:t xml:space="preserve">• </w:t>
            </w:r>
            <w:r>
              <w:rPr>
                <w:sz w:val="16"/>
              </w:rPr>
              <w:t>Independent clinical judgment and referral choices</w:t>
            </w:r>
          </w:p>
        </w:tc>
      </w:tr>
    </w:tbl>
    <w:p w14:paraId="2D02F4DE" w14:textId="77777777" w:rsidR="0063163F" w:rsidRDefault="00000000">
      <w:pPr>
        <w:spacing w:after="60" w:line="240" w:lineRule="auto"/>
      </w:pPr>
      <w:r>
        <w:rPr>
          <w:b/>
          <w:color w:val="2F7F7B"/>
          <w:sz w:val="19"/>
        </w:rPr>
        <w:t>SPECIALTIES OF PARTICULAR INTEREST</w:t>
      </w:r>
    </w:p>
    <w:p w14:paraId="6578BB5E" w14:textId="77777777" w:rsidR="0063163F" w:rsidRDefault="00000000">
      <w:pPr>
        <w:spacing w:after="120" w:line="240" w:lineRule="auto"/>
      </w:pPr>
      <w:r>
        <w:rPr>
          <w:sz w:val="17"/>
        </w:rPr>
        <w:t>Dermatology • Internal Medicine • Cardiology • Obstetrics &amp; Gynecology • Endocrinology • Rheumatology • Psychiatry • Neurology • Other medical specialties</w:t>
      </w:r>
    </w:p>
    <w:p w14:paraId="2D02F4DE" w14:textId="77777777" w:rsidR="0063163F" w:rsidRDefault="00000000">
      <w:pPr>
        <w:spacing w:after="60" w:line="240" w:lineRule="auto"/>
      </w:pPr>
      <w:r>
        <w:rPr>
          <w:b/>
          <w:color w:val="2F7F7B"/>
          <w:sz w:val="19"/>
        </w:rPr>
        <w:t>OPPORTUNITY DETAILS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429"/>
        <w:gridCol w:w="5429"/>
      </w:tblGrid>
      <w:tr w:rsidR="0063163F" w14:paraId="64F1AF85" w14:textId="77777777">
        <w:trPr>
          <w:jc w:val="center"/>
        </w:trPr>
        <w:tc>
          <w:tcPr>
            <w:tcW w:w="5429" w:type="dxa"/>
            <w:shd w:val="clear" w:color="auto" w:fill="F3F1EB"/>
            <w:tcMar>
              <w:top w:w="55" w:type="dxa"/>
              <w:left w:w="85" w:type="dxa"/>
              <w:bottom w:w="55" w:type="dxa"/>
              <w:right w:w="85" w:type="dxa"/>
            </w:tcMar>
          </w:tcPr>
          <w:p w14:paraId="2CE147C8" w14:textId="77777777" w:rsidR="0063163F" w:rsidRDefault="00000000">
            <w:pPr>
              <w:spacing w:before="0" w:after="0" w:line="210" w:lineRule="auto"/>
            </w:pPr>
            <w:r>
              <w:rPr>
                <w:b/>
                <w:color w:val="2F7F7B"/>
                <w:sz w:val="18"/>
                <w:szCs w:val="18"/>
              </w:rPr>
              <w:t>JOB TITLE</w:t>
            </w:r>
          </w:p>
          <w:p w14:paraId="598B88F7" w14:textId="77777777" w:rsidR="0063163F" w:rsidRDefault="00000000">
            <w:pPr>
              <w:spacing w:after="0" w:before="0" w:line="210" w:lineRule="auto"/>
            </w:pPr>
            <w:r>
              <w:rPr>
                <w:sz w:val="18"/>
                <w:szCs w:val="18"/>
              </w:rPr>
              <w:t>Family Physician / Specialist Physician</w:t>
            </w:r>
          </w:p>
        </w:tc>
        <w:tc>
          <w:tcPr>
            <w:tcW w:w="5429" w:type="dxa"/>
            <w:shd w:val="clear" w:color="auto" w:fill="E8F2F2"/>
            <w:tcMar>
              <w:top w:w="55" w:type="dxa"/>
              <w:left w:w="85" w:type="dxa"/>
              <w:bottom w:w="55" w:type="dxa"/>
              <w:right w:w="85" w:type="dxa"/>
            </w:tcMar>
          </w:tcPr>
          <w:p w14:paraId="5912463E" w14:textId="77777777" w:rsidR="0063163F" w:rsidRDefault="00000000">
            <w:pPr>
              <w:spacing w:before="0" w:after="0" w:line="210" w:lineRule="auto"/>
            </w:pPr>
            <w:r>
              <w:rPr>
                <w:b/>
                <w:color w:val="2F7F7B"/>
                <w:sz w:val="18"/>
                <w:szCs w:val="18"/>
              </w:rPr>
              <w:t>JOB DETAILS</w:t>
            </w:r>
          </w:p>
          <w:p w14:paraId="2D1DA28C" w14:textId="77777777" w:rsidR="0063163F" w:rsidRDefault="00000000">
            <w:pPr>
              <w:spacing w:after="0" w:before="0" w:line="210" w:lineRule="auto"/>
            </w:pPr>
            <w:r>
              <w:rPr>
                <w:sz w:val="18"/>
                <w:szCs w:val="18"/>
              </w:rPr>
              <w:t>Permanent</w:t>
            </w:r>
          </w:p>
        </w:tc>
      </w:tr>
      <w:tr w:rsidR="0063163F" w14:paraId="1A7504B1" w14:textId="77777777">
        <w:trPr>
          <w:jc w:val="center"/>
        </w:trPr>
        <w:tc>
          <w:tcPr>
            <w:tcW w:w="5429" w:type="dxa"/>
            <w:shd w:val="clear" w:color="auto" w:fill="F3F1EB"/>
            <w:tcMar>
              <w:top w:w="55" w:type="dxa"/>
              <w:left w:w="85" w:type="dxa"/>
              <w:bottom w:w="55" w:type="dxa"/>
              <w:right w:w="85" w:type="dxa"/>
            </w:tcMar>
          </w:tcPr>
          <w:p w14:paraId="26E77947" w14:textId="77777777" w:rsidR="0063163F" w:rsidRDefault="00000000">
            <w:pPr>
              <w:spacing w:before="0" w:after="0" w:line="210" w:lineRule="auto"/>
            </w:pPr>
            <w:r>
              <w:rPr>
                <w:b/>
                <w:color w:val="2F7F7B"/>
                <w:sz w:val="18"/>
                <w:szCs w:val="18"/>
              </w:rPr>
              <w:t>SCHEDULE</w:t>
            </w:r>
          </w:p>
          <w:p w14:paraId="19246B37" w14:textId="77777777" w:rsidR="0063163F" w:rsidRDefault="00000000">
            <w:pPr>
              <w:spacing w:after="0" w:before="0" w:line="210" w:lineRule="auto"/>
            </w:pPr>
            <w:r>
              <w:rPr>
                <w:sz w:val="18"/>
                <w:szCs w:val="18"/>
              </w:rPr>
              <w:t>Full-Time or Part-Time</w:t>
            </w:r>
          </w:p>
        </w:tc>
        <w:tc>
          <w:tcPr>
            <w:tcW w:w="5429" w:type="dxa"/>
            <w:shd w:val="clear" w:color="auto" w:fill="E8F2F2"/>
            <w:tcMar>
              <w:top w:w="55" w:type="dxa"/>
              <w:left w:w="85" w:type="dxa"/>
              <w:bottom w:w="55" w:type="dxa"/>
              <w:right w:w="85" w:type="dxa"/>
            </w:tcMar>
          </w:tcPr>
          <w:p w14:paraId="2531EF54" w14:textId="77777777" w:rsidR="0063163F" w:rsidRDefault="00000000">
            <w:pPr>
              <w:spacing w:before="0" w:after="0" w:line="210" w:lineRule="auto"/>
            </w:pPr>
            <w:r>
              <w:rPr>
                <w:b/>
                <w:color w:val="2F7F7B"/>
                <w:sz w:val="18"/>
                <w:szCs w:val="18"/>
              </w:rPr>
              <w:t>START DATE</w:t>
            </w:r>
          </w:p>
          <w:p w14:paraId="07B734E6" w14:textId="77777777" w:rsidR="0063163F" w:rsidRDefault="00000000">
            <w:pPr>
              <w:spacing w:after="0" w:before="0" w:line="210" w:lineRule="auto"/>
            </w:pPr>
            <w:r>
              <w:rPr>
                <w:sz w:val="18"/>
                <w:szCs w:val="18"/>
              </w:rPr>
              <w:t>Immediately / By Mutual Agreement</w:t>
            </w:r>
          </w:p>
        </w:tc>
      </w:tr>
      <w:tr w:rsidR="0063163F" w14:paraId="0B1A6E11" w14:textId="77777777">
        <w:trPr>
          <w:jc w:val="center"/>
        </w:trPr>
        <w:tc>
          <w:tcPr>
            <w:tcW w:w="5429" w:type="dxa"/>
            <w:shd w:val="clear" w:color="auto" w:fill="F3F1EB"/>
            <w:tcMar>
              <w:top w:w="55" w:type="dxa"/>
              <w:left w:w="85" w:type="dxa"/>
              <w:bottom w:w="55" w:type="dxa"/>
              <w:right w:w="85" w:type="dxa"/>
            </w:tcMar>
          </w:tcPr>
          <w:p w14:paraId="1641C96E" w14:textId="77777777" w:rsidR="0063163F" w:rsidRDefault="00000000">
            <w:pPr>
              <w:spacing w:before="0" w:after="0" w:line="210" w:lineRule="auto"/>
            </w:pPr>
            <w:r>
              <w:rPr>
                <w:b/>
                <w:color w:val="2F7F7B"/>
                <w:sz w:val="18"/>
                <w:szCs w:val="18"/>
              </w:rPr>
              <w:t>LOCATION</w:t>
            </w:r>
          </w:p>
          <w:p w14:paraId="74D92D3E" w14:textId="77777777" w:rsidR="0063163F" w:rsidRDefault="00000000">
            <w:pPr>
              <w:spacing w:after="0" w:before="0" w:line="210" w:lineRule="auto"/>
            </w:pPr>
            <w:r>
              <w:rPr>
                <w:sz w:val="18"/>
                <w:szCs w:val="18"/>
              </w:rPr>
              <w:t>505 Smithe Street, Vancouver, BC</w:t>
            </w:r>
          </w:p>
        </w:tc>
        <w:tc>
          <w:tcPr>
            <w:tcW w:w="5429" w:type="dxa"/>
            <w:shd w:val="clear" w:color="auto" w:fill="E8F2F2"/>
            <w:tcMar>
              <w:top w:w="55" w:type="dxa"/>
              <w:left w:w="85" w:type="dxa"/>
              <w:bottom w:w="55" w:type="dxa"/>
              <w:right w:w="85" w:type="dxa"/>
            </w:tcMar>
          </w:tcPr>
          <w:p w14:paraId="4AA98AC6" w14:textId="77777777" w:rsidR="0063163F" w:rsidRDefault="00000000">
            <w:pPr>
              <w:spacing w:before="0" w:after="0" w:line="210" w:lineRule="auto"/>
            </w:pPr>
            <w:r>
              <w:rPr>
                <w:b/>
                <w:color w:val="2F7F7B"/>
                <w:sz w:val="18"/>
                <w:szCs w:val="18"/>
              </w:rPr>
              <w:t>PRACTICE SETTING</w:t>
            </w:r>
          </w:p>
          <w:p w14:paraId="653DB375" w14:textId="77777777" w:rsidR="0063163F" w:rsidRDefault="00000000">
            <w:pPr>
              <w:spacing w:after="0" w:before="0" w:line="210" w:lineRule="auto"/>
            </w:pPr>
            <w:r>
              <w:rPr>
                <w:sz w:val="18"/>
                <w:szCs w:val="18"/>
              </w:rPr>
              <w:t>Family Practice / Specialist Practice / Multidisciplinary Medical Centre</w:t>
            </w:r>
          </w:p>
        </w:tc>
      </w:tr>
    </w:tbl>
    <w:tbl>
      <w:tblPr>
        <w:tblW w:type="auto" w:w="0"/>
        <w:jc w:val="center"/>
        <w:tblLayout w:type="fixed"/>
        <w:tblLook w:firstColumn="1" w:firstRow="1" w:lastColumn="0" w:lastRow="0" w:noHBand="0" w:noVBand="1" w:val="04A0"/>
      </w:tblPr>
      <w:tblGrid>
        <w:gridCol w:w="5429"/>
        <w:gridCol w:w="5429"/>
      </w:tblGrid>
      <w:tr>
        <w:tc>
          <w:tcPr>
            <w:tcW w:type="dxa" w:w="4968"/>
            <w:vAlign w:val="top"/>
            <w:shd w:fill="EAF4F4"/>
            <w:tcMar>
              <w:top w:w="90" w:type="dxa"/>
              <w:bottom w:w="90" w:type="dxa"/>
              <w:left w:w="100" w:type="dxa"/>
              <w:right w:w="100" w:type="dxa"/>
            </w:tcMar>
          </w:tcPr>
          <w:p>
            <w:r>
              <w:rPr>
                <w:b/>
                <w:color w:val="398480"/>
                <w:sz w:val="20"/>
              </w:rPr>
              <w:t>CANDIDATE</w:t>
            </w:r>
          </w:p>
          <w:p>
            <w:pPr>
              <w:spacing w:after="0" w:before="40"/>
            </w:pPr>
            <w:r>
              <w:rPr>
                <w:sz w:val="17"/>
              </w:rPr>
              <w:t>Family physicians and specialists establishing, expanding, relocating or adding a Vancouver practice location. Applicants must be eligible for CPSBC licensure and MSP billing.</w:t>
            </w:r>
          </w:p>
        </w:tc>
        <w:tc>
          <w:tcPr>
            <w:tcW w:type="dxa" w:w="4968"/>
            <w:vAlign w:val="top"/>
            <w:shd w:fill="EAF4F4"/>
            <w:tcMar>
              <w:top w:w="90" w:type="dxa"/>
              <w:bottom w:w="90" w:type="dxa"/>
              <w:left w:w="100" w:type="dxa"/>
              <w:right w:w="100" w:type="dxa"/>
            </w:tcMar>
          </w:tcPr>
          <w:p>
            <w:r>
              <w:rPr>
                <w:b/>
                <w:color w:val="398480"/>
                <w:sz w:val="20"/>
              </w:rPr>
              <w:t>COMPENSATION</w:t>
            </w:r>
          </w:p>
          <w:p>
            <w:pPr>
              <w:spacing w:after="0" w:before="40"/>
            </w:pPr>
            <w:r>
              <w:rPr>
                <w:sz w:val="17"/>
              </w:rPr>
              <w:t>MSP-funded physician services. Practice and compensation arrangements are flexible and discussed based on specialty, schedule and individual practice requirements.</w:t>
            </w:r>
          </w:p>
        </w:tc>
      </w:tr>
    </w:tbl>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858"/>
      </w:tblGrid>
      <w:tr w:rsidR="0063163F" w14:paraId="23DE2EFC" w14:textId="77777777">
        <w:trPr>
          <w:jc w:val="center"/>
        </w:trPr>
        <w:tc>
          <w:tcPr>
            <w:tcW w:w="10858" w:type="dxa"/>
            <w:shd w:val="clear" w:color="auto" w:fill="2F7F7B"/>
            <w:tcMar>
              <w:top w:w="65" w:type="dxa"/>
              <w:left w:w="100" w:type="dxa"/>
              <w:bottom w:w="65" w:type="dxa"/>
              <w:right w:w="100" w:type="dxa"/>
            </w:tcMar>
          </w:tcPr>
          <w:p w14:paraId="3930E56C" w14:textId="77777777" w:rsidR="0063163F" w:rsidRDefault="00000000">
            <w:pPr>
              <w:jc w:val="center"/>
            </w:pPr>
            <w:r>
              <w:rPr>
                <w:b/>
                <w:color w:val="FFFFFF"/>
                <w:sz w:val="18"/>
              </w:rPr>
              <w:t>COME MEET THE TEAM • TOUR THE CLINIC • DISCUSS A PRACTICE MODEL THAT FITS YOU</w:t>
            </w:r>
          </w:p>
        </w:tc>
      </w:tr>
    </w:tbl>
    <w:p w14:paraId="495D3E68" w14:textId="77777777" w:rsidR="0063163F" w:rsidRDefault="00000000">
      <w:pPr>
        <w:spacing w:after="0"/>
      </w:pPr>
      <w:r>
        <w:br w:type="page"/>
      </w:r>
    </w:p>
    <w:p w14:paraId="02A7F4FA" w14:textId="77777777" w:rsidR="0063163F" w:rsidRDefault="00000000">
      <w:pPr>
        <w:spacing w:after="80"/>
      </w:pPr>
      <w:r>
        <w:rPr>
          <w:b/>
          <w:color w:val="B89A55"/>
          <w:sz w:val="17"/>
        </w:rPr>
        <w:lastRenderedPageBreak/>
        <w:t>07 • NEXT STEPS - CONTACT US</w:t>
      </w:r>
    </w:p>
    <w:p w14:paraId="006DD7F7" w14:textId="77777777" w:rsidR="0063163F" w:rsidRDefault="00000000">
      <w:pPr>
        <w:spacing w:after="100"/>
      </w:pPr>
      <w:r>
        <w:rPr>
          <w:b/>
          <w:color w:val="173A55"/>
          <w:sz w:val="44"/>
        </w:rPr>
        <w:t>Come See the Clinic in Person</w:t>
      </w:r>
    </w:p>
    <w:p w14:paraId="1102DA9B" w14:textId="77777777" w:rsidR="0063163F" w:rsidRDefault="00000000">
      <w:pPr>
        <w:spacing w:after="140"/>
      </w:pPr>
      <w:r>
        <w:rPr>
          <w:color w:val="5C6770"/>
          <w:sz w:val="21"/>
        </w:rPr>
        <w:t>A clinic tour is the best way to understand the rooms, workflow, support and established practice environment.</w:t>
      </w:r>
    </w:p>
    <w:p w14:paraId="35891570" w14:textId="77777777" w:rsidR="0063163F" w:rsidRDefault="00000000">
      <w:pPr>
        <w:spacing w:after="80"/>
        <w:jc w:val="center"/>
      </w:pPr>
      <w:r>
        <w:drawing>
          <wp:inline xmlns:a="http://schemas.openxmlformats.org/drawingml/2006/main" xmlns:pic="http://schemas.openxmlformats.org/drawingml/2006/picture">
            <wp:extent cx="6080760" cy="2041398"/>
            <wp:docPr id="889171251" name="Picture 889171251"/>
            <wp:cNvGraphicFramePr>
              <a:graphicFrameLocks noChangeAspect="1"/>
            </wp:cNvGraphicFramePr>
            <a:graphic>
              <a:graphicData uri="http://schemas.openxmlformats.org/drawingml/2006/picture">
                <pic:pic>
                  <pic:nvPicPr>
                    <pic:cNvPr id="0" name="sina_logo_banner.png"/>
                    <pic:cNvPicPr/>
                  </pic:nvPicPr>
                  <pic:blipFill>
                    <a:blip r:embed="rId23"/>
                    <a:stretch>
                      <a:fillRect/>
                    </a:stretch>
                  </pic:blipFill>
                  <pic:spPr>
                    <a:xfrm>
                      <a:off x="0" y="0"/>
                      <a:ext cx="6080760" cy="2041398"/>
                    </a:xfrm>
                    <a:prstGeom prst="rect"/>
                  </pic:spPr>
                </pic:pic>
              </a:graphicData>
            </a:graphic>
          </wp:inline>
        </w:drawing>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429"/>
        <w:gridCol w:w="5429"/>
        <w:gridCol w:w="10"/>
      </w:tblGrid>
      <w:tr w:rsidR="0063163F" w14:paraId="445A5D06" w14:textId="77777777">
        <w:trPr>
          <w:jc w:val="center"/>
        </w:trPr>
        <w:tc>
          <w:tcPr>
            <w:tcW w:w="10858" w:type="dxa"/>
            <w:gridSpan w:val="3"/>
            <w:shd w:val="clear" w:color="auto" w:fill="2F7F7B"/>
            <w:tcMar>
              <w:top w:w="65" w:type="dxa"/>
              <w:left w:w="100" w:type="dxa"/>
              <w:bottom w:w="65" w:type="dxa"/>
              <w:right w:w="100" w:type="dxa"/>
            </w:tcMar>
          </w:tcPr>
          <w:p w14:paraId="67084C0C" w14:textId="77777777" w:rsidR="0063163F" w:rsidRDefault="00000000">
            <w:pPr>
              <w:jc w:val="center"/>
            </w:pPr>
            <w:r>
              <w:rPr>
                <w:b/>
                <w:color w:val="FFFFFF"/>
                <w:sz w:val="17"/>
              </w:rPr>
              <w:t>ARRANGE A CONFIDENTIAL TOUR</w:t>
            </w:r>
          </w:p>
        </w:tc>
      </w:tr>
      <w:tr w:rsidR="0063163F" w14:paraId="1E3442BA" w14:textId="77777777">
        <w:trPr>
          <w:gridAfter w:val="1"/>
          <w:wAfter w:w="10" w:type="dxa"/>
          <w:jc w:val="center"/>
        </w:trPr>
        <w:tc>
          <w:tcPr>
            <w:tcW w:w="5429" w:type="dxa"/>
            <w:shd w:val="clear" w:color="auto" w:fill="F3F1EB"/>
            <w:tcMar>
              <w:top w:w="90" w:type="dxa"/>
              <w:left w:w="110" w:type="dxa"/>
              <w:bottom w:w="85" w:type="dxa"/>
              <w:right w:w="110" w:type="dxa"/>
            </w:tcMar>
            <w:vAlign w:val="center"/>
          </w:tcPr>
          <w:p w14:paraId="59AF81E6" w14:textId="77777777" w:rsidR="0063163F" w:rsidRDefault="00000000">
            <w:pPr>
              <w:spacing w:after="60"/>
            </w:pPr>
            <w:r>
              <w:rPr>
                <w:b/>
                <w:color w:val="2F7F7B"/>
              </w:rPr>
              <w:t>1 • REACH OUT</w:t>
            </w:r>
          </w:p>
          <w:p w14:paraId="3D1742C6" w14:textId="77777777" w:rsidR="0063163F" w:rsidRDefault="00000000">
            <w:pPr>
              <w:spacing w:after="0" w:line="240" w:lineRule="auto"/>
            </w:pPr>
            <w:r>
              <w:rPr>
                <w:sz w:val="15"/>
              </w:rPr>
              <w:t>Tell us about your goals, preferred schedule, specialty and practice needs.</w:t>
            </w:r>
          </w:p>
        </w:tc>
        <w:tc>
          <w:tcPr>
            <w:tcW w:w="5429" w:type="dxa"/>
            <w:shd w:val="clear" w:color="auto" w:fill="E8F2F2"/>
            <w:tcMar>
              <w:top w:w="90" w:type="dxa"/>
              <w:left w:w="110" w:type="dxa"/>
              <w:bottom w:w="85" w:type="dxa"/>
              <w:right w:w="110" w:type="dxa"/>
            </w:tcMar>
            <w:vAlign w:val="center"/>
          </w:tcPr>
          <w:p w14:paraId="40698730" w14:textId="77777777" w:rsidR="0063163F" w:rsidRDefault="00000000">
            <w:pPr>
              <w:spacing w:after="60"/>
            </w:pPr>
            <w:r>
              <w:rPr>
                <w:b/>
                <w:color w:val="2F7F7B"/>
              </w:rPr>
              <w:t>2 • TOUR THE CLINIC</w:t>
            </w:r>
          </w:p>
          <w:p w14:paraId="2B740D70" w14:textId="77777777" w:rsidR="0063163F" w:rsidRDefault="00000000">
            <w:pPr>
              <w:spacing w:after="0" w:line="240" w:lineRule="auto"/>
            </w:pPr>
            <w:r>
              <w:rPr>
                <w:sz w:val="15"/>
              </w:rPr>
              <w:t>See the exam rooms, reception areas, staff space, pharmacy and clinical workflow.</w:t>
            </w:r>
          </w:p>
        </w:tc>
      </w:tr>
      <w:tr w:rsidR="0063163F" w14:paraId="279552F4" w14:textId="77777777">
        <w:trPr>
          <w:gridAfter w:val="1"/>
          <w:wAfter w:w="10" w:type="dxa"/>
          <w:jc w:val="center"/>
        </w:trPr>
        <w:tc>
          <w:tcPr>
            <w:tcW w:w="5429" w:type="dxa"/>
            <w:shd w:val="clear" w:color="auto" w:fill="F3F1EB"/>
            <w:tcMar>
              <w:top w:w="90" w:type="dxa"/>
              <w:left w:w="110" w:type="dxa"/>
              <w:bottom w:w="85" w:type="dxa"/>
              <w:right w:w="110" w:type="dxa"/>
            </w:tcMar>
            <w:vAlign w:val="center"/>
          </w:tcPr>
          <w:p w14:paraId="55F0A685" w14:textId="77777777" w:rsidR="0063163F" w:rsidRDefault="00000000">
            <w:pPr>
              <w:spacing w:after="60"/>
            </w:pPr>
            <w:r>
              <w:rPr>
                <w:b/>
                <w:color w:val="2F7F7B"/>
              </w:rPr>
              <w:t>3 • MEET THE TEAM</w:t>
            </w:r>
          </w:p>
          <w:p w14:paraId="0C312B10" w14:textId="77777777" w:rsidR="0063163F" w:rsidRDefault="00000000">
            <w:pPr>
              <w:spacing w:after="0" w:line="240" w:lineRule="auto"/>
            </w:pPr>
            <w:r>
              <w:rPr>
                <w:sz w:val="15"/>
              </w:rPr>
              <w:t>Discuss administrative support, clinical resources, patient needs and collaboration opportunities.</w:t>
            </w:r>
          </w:p>
        </w:tc>
        <w:tc>
          <w:tcPr>
            <w:tcW w:w="5429" w:type="dxa"/>
            <w:shd w:val="clear" w:color="auto" w:fill="E8F2F2"/>
            <w:tcMar>
              <w:top w:w="90" w:type="dxa"/>
              <w:left w:w="110" w:type="dxa"/>
              <w:bottom w:w="85" w:type="dxa"/>
              <w:right w:w="110" w:type="dxa"/>
            </w:tcMar>
            <w:vAlign w:val="center"/>
          </w:tcPr>
          <w:p w14:paraId="554DCA1F" w14:textId="77777777" w:rsidR="0063163F" w:rsidRDefault="00000000">
            <w:pPr>
              <w:spacing w:after="60"/>
            </w:pPr>
            <w:r>
              <w:rPr>
                <w:b/>
                <w:color w:val="2F7F7B"/>
              </w:rPr>
              <w:t>4 • PLAN YOUR START</w:t>
            </w:r>
          </w:p>
          <w:p w14:paraId="244FE1C7" w14:textId="77777777" w:rsidR="0063163F" w:rsidRDefault="00000000">
            <w:pPr>
              <w:spacing w:after="0" w:line="240" w:lineRule="auto"/>
            </w:pPr>
            <w:r>
              <w:rPr>
                <w:sz w:val="15"/>
              </w:rPr>
              <w:t>Coordinate onboarding, schedule, practice transition and operational setup.</w:t>
            </w:r>
          </w:p>
        </w:tc>
      </w:tr>
    </w:tbl>
    <w:p w14:paraId="269C354E" w14:textId="77777777" w:rsidR="0063163F" w:rsidRDefault="00000000">
      <w:pPr>
        <w:spacing w:before="100" w:after="40"/>
        <w:jc w:val="center"/>
      </w:pPr>
      <w:r>
        <w:rPr>
          <w:b/>
          <w:color w:val="2F7F7B"/>
          <w:sz w:val="21"/>
        </w:rPr>
        <w:t>ARRANGE A CONFIDENTIAL TOUR</w:t>
      </w:r>
    </w:p>
    <w:p w14:paraId="51B5C2EF" w14:textId="77777777" w:rsidR="0063163F" w:rsidRDefault="00000000">
      <w:pPr>
        <w:spacing w:after="0"/>
        <w:jc w:val="center"/>
      </w:pPr>
      <w:r>
        <w:rPr>
          <w:b/>
          <w:color w:val="173A55"/>
          <w:sz w:val="17"/>
        </w:rPr>
        <w:t>Sina Health Centre • 505 Smithe Street, Vancouver, BC • admin@mysina.ca</w:t>
      </w:r>
    </w:p>
    <w:sectPr w:rsidR="0063163F" w:rsidSect="00034616">
      <w:headerReference w:type="default" r:id="rId19"/>
      <w:footerReference w:type="default" r:id="rId20"/>
      <w:pgSz w:w="12240" w:h="15840"/>
      <w:pgMar w:top="749" w:right="691" w:bottom="691" w:left="691" w:header="259"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2CC1B" w14:textId="77777777" w:rsidR="0037204A" w:rsidRDefault="0037204A">
      <w:pPr>
        <w:spacing w:after="0" w:line="240" w:lineRule="auto"/>
      </w:pPr>
      <w:r>
        <w:separator/>
      </w:r>
    </w:p>
  </w:endnote>
  <w:endnote w:type="continuationSeparator" w:id="0">
    <w:p w14:paraId="3CEA43AF" w14:textId="77777777" w:rsidR="0037204A" w:rsidRDefault="00372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EAB68" w14:textId="77777777" w:rsidR="0063163F" w:rsidRDefault="00000000">
    <w:pPr>
      <w:pStyle w:val="Footer"/>
      <w:jc w:val="center"/>
    </w:pPr>
    <w:r>
      <w:rPr>
        <w:color w:val="5C6770"/>
        <w:sz w:val="13"/>
      </w:rPr>
      <w:t xml:space="preserve">505 SMITHE STREET • VANCOUVER, </w:t>
    </w:r>
    <w:proofErr w:type="gramStart"/>
    <w:r>
      <w:rPr>
        <w:color w:val="5C6770"/>
        <w:sz w:val="13"/>
      </w:rPr>
      <w:t>BC  |</w:t>
    </w:r>
    <w:proofErr w:type="gramEnd"/>
    <w:r>
      <w:rPr>
        <w:color w:val="5C6770"/>
        <w:sz w:val="13"/>
      </w:rPr>
      <w:t xml:space="preserve">  PHYSICIAN RECRUITMENT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9FB81" w14:textId="77777777" w:rsidR="0037204A" w:rsidRDefault="0037204A">
      <w:pPr>
        <w:spacing w:after="0" w:line="240" w:lineRule="auto"/>
      </w:pPr>
      <w:r>
        <w:separator/>
      </w:r>
    </w:p>
  </w:footnote>
  <w:footnote w:type="continuationSeparator" w:id="0">
    <w:p w14:paraId="0CE3FBF6" w14:textId="77777777" w:rsidR="0037204A" w:rsidRDefault="003720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59B22" w14:textId="77777777" w:rsidR="0063163F" w:rsidRDefault="00000000">
    <w:pPr>
      <w:pStyle w:val="Header"/>
      <w:jc w:val="right"/>
    </w:pPr>
    <w:r>
      <w:rPr>
        <w:b/>
        <w:color w:val="2F7F7B"/>
        <w:sz w:val="15"/>
      </w:rPr>
      <w:t>SINA HEALTH CENTRE • YALETOWN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02048597">
    <w:abstractNumId w:val="8"/>
  </w:num>
  <w:num w:numId="2" w16cid:durableId="1238056654">
    <w:abstractNumId w:val="6"/>
  </w:num>
  <w:num w:numId="3" w16cid:durableId="227617998">
    <w:abstractNumId w:val="5"/>
  </w:num>
  <w:num w:numId="4" w16cid:durableId="214901358">
    <w:abstractNumId w:val="4"/>
  </w:num>
  <w:num w:numId="5" w16cid:durableId="1850221073">
    <w:abstractNumId w:val="7"/>
  </w:num>
  <w:num w:numId="6" w16cid:durableId="1395932632">
    <w:abstractNumId w:val="3"/>
  </w:num>
  <w:num w:numId="7" w16cid:durableId="1575773189">
    <w:abstractNumId w:val="2"/>
  </w:num>
  <w:num w:numId="8" w16cid:durableId="800926190">
    <w:abstractNumId w:val="1"/>
  </w:num>
  <w:num w:numId="9" w16cid:durableId="306588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C7E68"/>
    <w:rsid w:val="00326F90"/>
    <w:rsid w:val="0037204A"/>
    <w:rsid w:val="0063163F"/>
    <w:rsid w:val="00827BC5"/>
    <w:rsid w:val="0086764B"/>
    <w:rsid w:val="00AA1D8D"/>
    <w:rsid w:val="00AF3815"/>
    <w:rsid w:val="00B43D67"/>
    <w:rsid w:val="00B47730"/>
    <w:rsid w:val="00C264C6"/>
    <w:rsid w:val="00CB0664"/>
    <w:rsid w:val="00CD071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0E7132"/>
  <w14:defaultImageDpi w14:val="300"/>
  <w15:docId w15:val="{1E26E5CF-F6D9-47C5-9EA8-AB9B64E42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2313B"/>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 Id="rId23"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1520</Words>
  <Characters>8670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Sina Health Centre - Yaletown Physician Recruitment 2026</vt:lpstr>
    </vt:vector>
  </TitlesOfParts>
  <Manager/>
  <Company/>
  <LinksUpToDate>false</LinksUpToDate>
  <CharactersWithSpaces>10170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Sina Health Centre - Yaletown Physician Recruitment 2026</dc:title>
  <dc:subject>Family Physician and Specialist Physician Recruitment</dc:subject>
  <dc:creator>Sina Health Centre</dc:creator>
  <cp:keywords/>
  <dc:description>generated by python-docx</dc:description>
  <cp:lastModifiedBy>Sadegh Ahmadi</cp:lastModifiedBy>
  <cp:revision>2</cp:revision>
  <dcterms:created xsi:type="dcterms:W3CDTF">2026-09-26T02:59:00Z</dcterms:created>
  <dcterms:modified xsi:type="dcterms:W3CDTF">2026-09-26T02:59:00Z</dcterms:modified>
  <cp:category/>
</cp:coreProperties>
</file>